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1B2" w14:textId="4DDE7F7D" w:rsidR="00C97FEB" w:rsidRPr="00BF6014" w:rsidRDefault="00C97FEB" w:rsidP="0010692F">
      <w:pPr>
        <w:spacing w:after="100"/>
        <w:ind w:left="708"/>
        <w:jc w:val="center"/>
        <w:rPr>
          <w:sz w:val="22"/>
        </w:rPr>
      </w:pPr>
      <w:r w:rsidRPr="00BF6014">
        <w:rPr>
          <w:b/>
          <w:sz w:val="22"/>
        </w:rPr>
        <w:t>UZASADNIENIE</w:t>
      </w:r>
      <w:r w:rsidR="00486090" w:rsidRPr="00BF6014">
        <w:rPr>
          <w:b/>
          <w:sz w:val="22"/>
        </w:rPr>
        <w:br/>
      </w:r>
      <w:r w:rsidRPr="00BF6014">
        <w:rPr>
          <w:sz w:val="22"/>
        </w:rPr>
        <w:t>wynikające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art.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42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pkt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2</w:t>
      </w:r>
    </w:p>
    <w:p w14:paraId="55BBE620" w14:textId="77777777" w:rsidR="00C97FEB" w:rsidRPr="00BF6014" w:rsidRDefault="00C97FEB" w:rsidP="0010692F">
      <w:pPr>
        <w:spacing w:after="100"/>
        <w:ind w:left="708"/>
        <w:jc w:val="center"/>
        <w:rPr>
          <w:sz w:val="22"/>
        </w:rPr>
      </w:pPr>
      <w:r w:rsidRPr="00BF6014">
        <w:rPr>
          <w:sz w:val="22"/>
        </w:rPr>
        <w:t>oraz</w:t>
      </w:r>
    </w:p>
    <w:p w14:paraId="67DF63ED" w14:textId="29D7B080" w:rsidR="00C97FEB" w:rsidRPr="00BF6014" w:rsidRDefault="00C97FEB" w:rsidP="00D87964">
      <w:pPr>
        <w:spacing w:after="100"/>
        <w:ind w:left="708"/>
        <w:jc w:val="center"/>
        <w:rPr>
          <w:sz w:val="22"/>
        </w:rPr>
      </w:pPr>
      <w:r w:rsidRPr="00BF6014">
        <w:rPr>
          <w:b/>
          <w:sz w:val="22"/>
        </w:rPr>
        <w:t>PODSUMOWANIE</w:t>
      </w:r>
      <w:r w:rsidR="00486090" w:rsidRPr="00BF6014">
        <w:rPr>
          <w:b/>
          <w:sz w:val="22"/>
        </w:rPr>
        <w:br/>
      </w:r>
      <w:r w:rsidRPr="00BF6014">
        <w:rPr>
          <w:sz w:val="22"/>
        </w:rPr>
        <w:t>wynikające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art.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55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ust.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3</w:t>
      </w:r>
      <w:r w:rsidR="00B051E4" w:rsidRPr="00BF6014">
        <w:rPr>
          <w:sz w:val="22"/>
        </w:rPr>
        <w:t xml:space="preserve"> </w:t>
      </w:r>
      <w:r w:rsidR="00486090" w:rsidRPr="00BF6014">
        <w:rPr>
          <w:sz w:val="22"/>
        </w:rPr>
        <w:br/>
      </w:r>
      <w:r w:rsidRPr="00BF6014">
        <w:rPr>
          <w:sz w:val="22"/>
        </w:rPr>
        <w:t>ustawy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dnia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3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października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2008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r</w:t>
      </w:r>
      <w:r w:rsidR="007239BF" w:rsidRPr="00BF6014">
        <w:rPr>
          <w:sz w:val="22"/>
        </w:rPr>
        <w:t>.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udostępnianiu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informacji</w:t>
      </w:r>
      <w:r w:rsidR="00B051E4" w:rsidRPr="00BF6014">
        <w:rPr>
          <w:sz w:val="22"/>
        </w:rPr>
        <w:t xml:space="preserve"> </w:t>
      </w:r>
      <w:r w:rsidR="00486090" w:rsidRPr="00BF6014">
        <w:rPr>
          <w:sz w:val="22"/>
        </w:rPr>
        <w:br/>
      </w:r>
      <w:r w:rsidRPr="00BF6014">
        <w:rPr>
          <w:sz w:val="22"/>
        </w:rPr>
        <w:t>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i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jego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ochronie,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udziale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społeczeństwa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ochronie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oraz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ocenach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oddziaływania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na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(</w:t>
      </w:r>
      <w:r w:rsidR="006A2AB8" w:rsidRPr="00BF6014">
        <w:rPr>
          <w:sz w:val="22"/>
        </w:rPr>
        <w:t xml:space="preserve">Dz. U. z </w:t>
      </w:r>
      <w:r w:rsidR="00D87964" w:rsidRPr="00BF6014">
        <w:rPr>
          <w:sz w:val="22"/>
        </w:rPr>
        <w:t>2023 r. poz. 1094, 1113, 1501, 1506, 1719, 1890, 1688, 1890, 1906 i 2029)</w:t>
      </w:r>
    </w:p>
    <w:p w14:paraId="00097529" w14:textId="42E902D2" w:rsidR="00C97FEB" w:rsidRPr="00BF6014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  <w:r w:rsidRPr="00BF6014">
        <w:rPr>
          <w:b/>
          <w:sz w:val="22"/>
        </w:rPr>
        <w:t>do</w:t>
      </w:r>
      <w:r w:rsidR="00B051E4" w:rsidRPr="00BF6014">
        <w:rPr>
          <w:b/>
          <w:sz w:val="22"/>
        </w:rPr>
        <w:t xml:space="preserve"> </w:t>
      </w:r>
      <w:r w:rsidR="005E6E39" w:rsidRPr="00BF6014">
        <w:rPr>
          <w:b/>
          <w:sz w:val="22"/>
        </w:rPr>
        <w:t>miejscowego</w:t>
      </w:r>
      <w:r w:rsidR="00B051E4" w:rsidRPr="00BF6014">
        <w:rPr>
          <w:b/>
          <w:sz w:val="22"/>
        </w:rPr>
        <w:t xml:space="preserve"> </w:t>
      </w:r>
      <w:r w:rsidR="005E6E39" w:rsidRPr="00BF6014">
        <w:rPr>
          <w:b/>
          <w:sz w:val="22"/>
        </w:rPr>
        <w:t>planu</w:t>
      </w:r>
      <w:r w:rsidR="00B051E4" w:rsidRPr="00BF6014">
        <w:rPr>
          <w:b/>
          <w:sz w:val="22"/>
        </w:rPr>
        <w:t xml:space="preserve"> </w:t>
      </w:r>
      <w:r w:rsidR="005E6E39" w:rsidRPr="00BF6014">
        <w:rPr>
          <w:b/>
          <w:sz w:val="22"/>
        </w:rPr>
        <w:t>zagospodarowania</w:t>
      </w:r>
      <w:r w:rsidR="00B051E4" w:rsidRPr="00BF6014">
        <w:rPr>
          <w:b/>
          <w:sz w:val="22"/>
        </w:rPr>
        <w:t xml:space="preserve"> </w:t>
      </w:r>
      <w:r w:rsidR="005E6E39" w:rsidRPr="00BF6014">
        <w:rPr>
          <w:b/>
          <w:sz w:val="22"/>
        </w:rPr>
        <w:t>przestrzennego</w:t>
      </w:r>
      <w:r w:rsidR="00B051E4" w:rsidRPr="00BF6014">
        <w:rPr>
          <w:b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dla</w:t>
      </w:r>
      <w:r w:rsidR="00B051E4" w:rsidRPr="00BF6014">
        <w:rPr>
          <w:rFonts w:eastAsia="Times New Roman"/>
          <w:b/>
          <w:bCs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części</w:t>
      </w:r>
      <w:r w:rsidR="00B051E4" w:rsidRPr="00BF6014">
        <w:rPr>
          <w:rFonts w:eastAsia="Times New Roman"/>
          <w:b/>
          <w:bCs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obszaru</w:t>
      </w:r>
      <w:r w:rsidR="00B051E4" w:rsidRPr="00BF6014">
        <w:rPr>
          <w:rFonts w:eastAsia="Times New Roman"/>
          <w:b/>
          <w:bCs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miasta</w:t>
      </w:r>
      <w:r w:rsidR="00B051E4" w:rsidRPr="00BF6014">
        <w:rPr>
          <w:rFonts w:eastAsia="Times New Roman"/>
          <w:b/>
          <w:bCs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Łodzi</w:t>
      </w:r>
      <w:r w:rsidR="00B051E4" w:rsidRPr="00BF6014">
        <w:rPr>
          <w:rFonts w:eastAsia="Times New Roman"/>
          <w:b/>
          <w:bCs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położonej</w:t>
      </w:r>
      <w:r w:rsidR="00B051E4" w:rsidRPr="00BF6014">
        <w:rPr>
          <w:rFonts w:eastAsia="Times New Roman"/>
          <w:b/>
          <w:bCs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w</w:t>
      </w:r>
      <w:r w:rsidR="00B051E4" w:rsidRPr="00BF6014">
        <w:rPr>
          <w:rFonts w:eastAsia="Times New Roman"/>
          <w:b/>
          <w:bCs/>
          <w:sz w:val="22"/>
        </w:rPr>
        <w:t xml:space="preserve"> </w:t>
      </w:r>
      <w:r w:rsidR="00E7012C" w:rsidRPr="00BF6014">
        <w:rPr>
          <w:rFonts w:eastAsia="Times New Roman"/>
          <w:b/>
          <w:bCs/>
          <w:sz w:val="22"/>
        </w:rPr>
        <w:t>rejonie</w:t>
      </w:r>
      <w:r w:rsidR="00AF773A" w:rsidRPr="00BF6014">
        <w:rPr>
          <w:rFonts w:eastAsia="Times New Roman"/>
          <w:b/>
          <w:bCs/>
          <w:sz w:val="22"/>
        </w:rPr>
        <w:t xml:space="preserve"> ulic: </w:t>
      </w:r>
      <w:r w:rsidR="00D87964" w:rsidRPr="00BF6014">
        <w:rPr>
          <w:rFonts w:eastAsia="Times New Roman"/>
          <w:b/>
          <w:bCs/>
          <w:sz w:val="22"/>
        </w:rPr>
        <w:t xml:space="preserve">Wagonowej i Lewarowej do terenów kolejowych </w:t>
      </w:r>
      <w:r w:rsidR="00D87964" w:rsidRPr="00BF6014">
        <w:rPr>
          <w:b/>
          <w:sz w:val="22"/>
        </w:rPr>
        <w:t>przyjętego uchwałą Nr</w:t>
      </w:r>
      <w:r w:rsidR="004E1AFC">
        <w:rPr>
          <w:b/>
          <w:sz w:val="22"/>
        </w:rPr>
        <w:t xml:space="preserve"> LXXXV/2578/23 </w:t>
      </w:r>
      <w:r w:rsidR="00F73ACE" w:rsidRPr="00BF6014">
        <w:rPr>
          <w:b/>
          <w:sz w:val="22"/>
        </w:rPr>
        <w:t>Rady</w:t>
      </w:r>
      <w:r w:rsidR="00B051E4" w:rsidRPr="00BF6014">
        <w:rPr>
          <w:b/>
          <w:sz w:val="22"/>
        </w:rPr>
        <w:t xml:space="preserve"> </w:t>
      </w:r>
      <w:r w:rsidR="00F73ACE" w:rsidRPr="00BF6014">
        <w:rPr>
          <w:b/>
          <w:sz w:val="22"/>
        </w:rPr>
        <w:t>Miejskiej</w:t>
      </w:r>
      <w:r w:rsidR="00B051E4" w:rsidRPr="00BF6014">
        <w:rPr>
          <w:b/>
          <w:sz w:val="22"/>
        </w:rPr>
        <w:t xml:space="preserve"> </w:t>
      </w:r>
      <w:r w:rsidR="00F73ACE" w:rsidRPr="00BF6014">
        <w:rPr>
          <w:b/>
          <w:sz w:val="22"/>
        </w:rPr>
        <w:t>w</w:t>
      </w:r>
      <w:r w:rsidR="0061178E" w:rsidRPr="00BF6014">
        <w:rPr>
          <w:b/>
          <w:sz w:val="22"/>
        </w:rPr>
        <w:t> </w:t>
      </w:r>
      <w:r w:rsidR="00F73ACE" w:rsidRPr="00BF6014">
        <w:rPr>
          <w:b/>
          <w:sz w:val="22"/>
        </w:rPr>
        <w:t>Łodzi</w:t>
      </w:r>
      <w:r w:rsidR="00B051E4" w:rsidRPr="00BF6014">
        <w:rPr>
          <w:b/>
          <w:sz w:val="22"/>
        </w:rPr>
        <w:t xml:space="preserve"> </w:t>
      </w:r>
      <w:r w:rsidR="0054213A" w:rsidRPr="00BF6014">
        <w:rPr>
          <w:b/>
          <w:sz w:val="22"/>
        </w:rPr>
        <w:t>z</w:t>
      </w:r>
      <w:r w:rsidR="00B051E4" w:rsidRPr="00BF6014">
        <w:rPr>
          <w:b/>
          <w:sz w:val="22"/>
        </w:rPr>
        <w:t xml:space="preserve"> </w:t>
      </w:r>
      <w:r w:rsidR="0054213A" w:rsidRPr="00BF6014">
        <w:rPr>
          <w:b/>
          <w:sz w:val="22"/>
        </w:rPr>
        <w:t>dnia</w:t>
      </w:r>
      <w:r w:rsidR="00D87964" w:rsidRPr="00BF6014">
        <w:rPr>
          <w:b/>
          <w:sz w:val="22"/>
        </w:rPr>
        <w:t xml:space="preserve"> 20 </w:t>
      </w:r>
      <w:r w:rsidR="00637738" w:rsidRPr="00BF6014">
        <w:rPr>
          <w:b/>
          <w:sz w:val="22"/>
        </w:rPr>
        <w:t>grudnia 202</w:t>
      </w:r>
      <w:r w:rsidR="00D87964" w:rsidRPr="00BF6014">
        <w:rPr>
          <w:b/>
          <w:sz w:val="22"/>
        </w:rPr>
        <w:t>3</w:t>
      </w:r>
      <w:r w:rsidR="00637738" w:rsidRPr="00BF6014">
        <w:rPr>
          <w:b/>
          <w:sz w:val="22"/>
        </w:rPr>
        <w:t xml:space="preserve"> </w:t>
      </w:r>
      <w:r w:rsidR="0054213A" w:rsidRPr="00BF6014">
        <w:rPr>
          <w:b/>
          <w:sz w:val="22"/>
        </w:rPr>
        <w:t>r.</w:t>
      </w:r>
    </w:p>
    <w:p w14:paraId="1D065B23" w14:textId="77777777" w:rsidR="00E33A7A" w:rsidRPr="00BF6014" w:rsidRDefault="00E33A7A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</w:p>
    <w:p w14:paraId="2E10D68B" w14:textId="61D79C16" w:rsidR="00302358" w:rsidRPr="00BF6014" w:rsidRDefault="00C97FEB" w:rsidP="00304899">
      <w:pPr>
        <w:spacing w:after="120"/>
        <w:ind w:left="708" w:firstLine="710"/>
        <w:jc w:val="both"/>
        <w:rPr>
          <w:sz w:val="22"/>
        </w:rPr>
      </w:pPr>
      <w:r w:rsidRPr="00BF6014">
        <w:rPr>
          <w:sz w:val="22"/>
        </w:rPr>
        <w:t>Miejscowy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plan</w:t>
      </w:r>
      <w:r w:rsidR="00B051E4" w:rsidRPr="00BF6014">
        <w:rPr>
          <w:sz w:val="22"/>
        </w:rPr>
        <w:t xml:space="preserve"> </w:t>
      </w:r>
      <w:r w:rsidR="005E6E39" w:rsidRPr="00BF6014">
        <w:rPr>
          <w:sz w:val="22"/>
        </w:rPr>
        <w:t>zagospodarowania</w:t>
      </w:r>
      <w:r w:rsidR="00B051E4" w:rsidRPr="00BF6014">
        <w:rPr>
          <w:sz w:val="22"/>
        </w:rPr>
        <w:t xml:space="preserve"> </w:t>
      </w:r>
      <w:r w:rsidR="005E6E39" w:rsidRPr="00BF6014">
        <w:rPr>
          <w:sz w:val="22"/>
        </w:rPr>
        <w:t>przestrzennego</w:t>
      </w:r>
      <w:r w:rsidR="00B051E4" w:rsidRPr="00BF6014">
        <w:rPr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dla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części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obszaru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miasta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Łodzi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położonej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w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E7012C" w:rsidRPr="00BF6014">
        <w:rPr>
          <w:rFonts w:eastAsia="Times New Roman"/>
          <w:bCs/>
          <w:sz w:val="22"/>
        </w:rPr>
        <w:t>rejonie</w:t>
      </w:r>
      <w:r w:rsidR="00B051E4" w:rsidRPr="00BF6014">
        <w:rPr>
          <w:rFonts w:eastAsia="Times New Roman"/>
          <w:bCs/>
          <w:sz w:val="22"/>
        </w:rPr>
        <w:t xml:space="preserve"> </w:t>
      </w:r>
      <w:r w:rsidR="00D529D4" w:rsidRPr="00BF6014">
        <w:rPr>
          <w:rFonts w:eastAsia="Times New Roman"/>
          <w:bCs/>
          <w:sz w:val="22"/>
        </w:rPr>
        <w:t xml:space="preserve">ulic: </w:t>
      </w:r>
      <w:r w:rsidR="00D87964" w:rsidRPr="00BF6014">
        <w:rPr>
          <w:rFonts w:eastAsia="Times New Roman"/>
          <w:bCs/>
          <w:sz w:val="22"/>
        </w:rPr>
        <w:t xml:space="preserve">Wagonowej i Lewarowej do terenów kolejowych </w:t>
      </w:r>
      <w:r w:rsidR="00AC3041" w:rsidRPr="00BF6014">
        <w:rPr>
          <w:rFonts w:eastAsia="Times New Roman"/>
          <w:bCs/>
          <w:sz w:val="22"/>
        </w:rPr>
        <w:t xml:space="preserve"> </w:t>
      </w:r>
      <w:r w:rsidR="00752BC0" w:rsidRPr="00BF6014">
        <w:rPr>
          <w:sz w:val="22"/>
        </w:rPr>
        <w:t>został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sporządzony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związku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realizacją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uchwały</w:t>
      </w:r>
      <w:r w:rsidR="00B051E4" w:rsidRPr="00BF6014">
        <w:rPr>
          <w:sz w:val="22"/>
        </w:rPr>
        <w:t xml:space="preserve"> </w:t>
      </w:r>
      <w:r w:rsidR="00E7012C" w:rsidRPr="00BF6014">
        <w:rPr>
          <w:sz w:val="22"/>
        </w:rPr>
        <w:t>Nr</w:t>
      </w:r>
      <w:r w:rsidR="007B71A4" w:rsidRPr="00BF6014">
        <w:rPr>
          <w:sz w:val="22"/>
        </w:rPr>
        <w:t> </w:t>
      </w:r>
      <w:r w:rsidR="00D87964" w:rsidRPr="00BF6014">
        <w:rPr>
          <w:sz w:val="22"/>
        </w:rPr>
        <w:t>LXVIII/2030/22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Rady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Miejskiej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w</w:t>
      </w:r>
      <w:r w:rsidR="0010692F" w:rsidRPr="00BF6014">
        <w:rPr>
          <w:sz w:val="22"/>
        </w:rPr>
        <w:t> </w:t>
      </w:r>
      <w:r w:rsidR="00752BC0" w:rsidRPr="00BF6014">
        <w:rPr>
          <w:sz w:val="22"/>
        </w:rPr>
        <w:t>Łodzi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="00752BC0" w:rsidRPr="00BF6014">
        <w:rPr>
          <w:sz w:val="22"/>
        </w:rPr>
        <w:t>dnia</w:t>
      </w:r>
      <w:r w:rsidR="00B051E4" w:rsidRPr="00BF6014">
        <w:rPr>
          <w:sz w:val="22"/>
        </w:rPr>
        <w:t xml:space="preserve"> </w:t>
      </w:r>
      <w:r w:rsidR="00D87964" w:rsidRPr="00BF6014">
        <w:rPr>
          <w:sz w:val="22"/>
        </w:rPr>
        <w:t>16 listopada</w:t>
      </w:r>
      <w:r w:rsidR="00B051E4" w:rsidRPr="00BF6014">
        <w:rPr>
          <w:sz w:val="22"/>
        </w:rPr>
        <w:t xml:space="preserve"> </w:t>
      </w:r>
      <w:r w:rsidR="0095069D" w:rsidRPr="00BF6014">
        <w:rPr>
          <w:sz w:val="22"/>
        </w:rPr>
        <w:t>20</w:t>
      </w:r>
      <w:r w:rsidR="007850EB" w:rsidRPr="00BF6014">
        <w:rPr>
          <w:sz w:val="22"/>
        </w:rPr>
        <w:t>22</w:t>
      </w:r>
      <w:r w:rsidR="00B051E4" w:rsidRPr="00BF6014">
        <w:rPr>
          <w:sz w:val="22"/>
        </w:rPr>
        <w:t xml:space="preserve"> </w:t>
      </w:r>
      <w:r w:rsidR="00E7012C" w:rsidRPr="00BF6014">
        <w:rPr>
          <w:sz w:val="22"/>
        </w:rPr>
        <w:t>r.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sprawie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przystąpienia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do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sporządzenia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przedmiotowego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planu.</w:t>
      </w:r>
    </w:p>
    <w:p w14:paraId="51F19E7A" w14:textId="3062BB28" w:rsidR="00302358" w:rsidRPr="00BF6014" w:rsidRDefault="00D87964" w:rsidP="00D87964">
      <w:pPr>
        <w:spacing w:after="120"/>
        <w:ind w:left="708" w:firstLine="710"/>
        <w:jc w:val="both"/>
        <w:rPr>
          <w:sz w:val="22"/>
        </w:rPr>
      </w:pPr>
      <w:r w:rsidRPr="00BF6014">
        <w:rPr>
          <w:sz w:val="22"/>
        </w:rPr>
        <w:t xml:space="preserve">Ogłoszenie o przystąpieniu do sporządzenia planu miejscowego ukazało się w dniu 28 listopada 2022 r. w Gazecie Wyborczej. Obwieszczenia umieszczone były na tablicy ogłoszeń Urzędu Miasta Łodzi, a także na stronie internetowej BIP pod adresem: www.mpu.lodz.pl oraz na tablicy ogłoszeń Miejskiej Pracowni Urbanistycznej w Łodzi. We wskazanym w ogłoszeniu terminie przewidzianym na składanie wniosków do planu, tj.: do dnia 19 grudnia 2022 r. nie wpłynął żaden wniosek. </w:t>
      </w:r>
    </w:p>
    <w:p w14:paraId="77E9C468" w14:textId="77777777" w:rsidR="00D87964" w:rsidRPr="00BF6014" w:rsidRDefault="00D87964" w:rsidP="00D87964">
      <w:pPr>
        <w:spacing w:after="120"/>
        <w:ind w:left="708" w:firstLine="710"/>
        <w:jc w:val="both"/>
        <w:rPr>
          <w:sz w:val="22"/>
        </w:rPr>
      </w:pPr>
      <w:r w:rsidRPr="00BF6014">
        <w:rPr>
          <w:sz w:val="22"/>
        </w:rPr>
        <w:t>Plan miejscowy został wykonany z zachowaniem wymogów określonych w art. 17 ustawy z dnia 27 marca 2003 r. o planowaniu i zagospodarowaniu przestrzennym (Dz. U. z 2023 r. poz. 977, 1506, 1597, 1688, 1890 i 2029) oraz uzyskał niezbędne opinie i uzgodnienia formalne.</w:t>
      </w:r>
    </w:p>
    <w:p w14:paraId="73F60704" w14:textId="3F9C1040" w:rsidR="006B2DF2" w:rsidRPr="00BF6014" w:rsidRDefault="00D87964" w:rsidP="00D87964">
      <w:pPr>
        <w:spacing w:after="120"/>
        <w:ind w:left="708" w:firstLine="710"/>
        <w:jc w:val="both"/>
        <w:rPr>
          <w:rFonts w:eastAsiaTheme="minorHAnsi"/>
          <w:sz w:val="22"/>
        </w:rPr>
      </w:pPr>
      <w:r w:rsidRPr="00BF6014">
        <w:rPr>
          <w:sz w:val="22"/>
        </w:rPr>
        <w:t xml:space="preserve">Przyjęte w planie miejscowym ustalenia dotyczące struktury przestrzennej, przeznaczenia terenów oraz zasad ich zagospodarowania i zabudowy uwzględniają konieczność zachowania ładu przestrzennego i zrównoważony rozwój. Ustalenia te są zgodne </w:t>
      </w:r>
      <w:r w:rsidR="00BF6014">
        <w:rPr>
          <w:sz w:val="22"/>
        </w:rPr>
        <w:br/>
      </w:r>
      <w:r w:rsidRPr="00BF6014">
        <w:rPr>
          <w:sz w:val="22"/>
        </w:rPr>
        <w:t>z obowiązującym Studium uwarunkowań i kierunków zagospodarowania przestrzennego miasta Łodzi uchwalonym uchwałą Nr LXIX/1753/18 Rady Miejskiej w Łodzi z dnia 28 marca 2018 r., zmienioną uchwałami Rady Miejskiej w Łodzi Nr VI/215/19 z dnia 6 marca 2019 r. i Nr LII/1605/21 z dnia 22 grudnia 2021 r.</w:t>
      </w:r>
    </w:p>
    <w:p w14:paraId="3A774DA4" w14:textId="400C1AF4" w:rsidR="00D87964" w:rsidRPr="00BF6014" w:rsidRDefault="00D87964" w:rsidP="00D87964">
      <w:pPr>
        <w:spacing w:after="120"/>
        <w:ind w:left="708" w:firstLine="710"/>
        <w:jc w:val="both"/>
        <w:rPr>
          <w:rFonts w:eastAsiaTheme="minorHAnsi"/>
          <w:sz w:val="22"/>
        </w:rPr>
      </w:pPr>
      <w:r w:rsidRPr="00BF6014">
        <w:rPr>
          <w:rFonts w:eastAsiaTheme="minorHAnsi"/>
          <w:sz w:val="22"/>
        </w:rPr>
        <w:t>Celem prac planistycznych było zachowanie i ochrona terenów wspierających system ekologiczny miasta Łodzi oraz ochrona walorów krajobrazowych terenów otwartych i ich roli klimatyczno-biologicznej.</w:t>
      </w:r>
    </w:p>
    <w:p w14:paraId="6D25B305" w14:textId="58B482C9" w:rsidR="00D87964" w:rsidRPr="00BF6014" w:rsidRDefault="00D87964" w:rsidP="00D87964">
      <w:pPr>
        <w:spacing w:after="120"/>
        <w:ind w:left="708" w:firstLine="710"/>
        <w:jc w:val="both"/>
        <w:rPr>
          <w:rFonts w:eastAsiaTheme="minorHAnsi"/>
          <w:sz w:val="22"/>
        </w:rPr>
      </w:pPr>
      <w:r w:rsidRPr="00BF6014">
        <w:rPr>
          <w:rFonts w:eastAsiaTheme="minorHAnsi"/>
          <w:sz w:val="22"/>
        </w:rPr>
        <w:t>W obszarze objętym planem zostały wyznaczon</w:t>
      </w:r>
      <w:r w:rsidR="00A11225" w:rsidRPr="00BF6014">
        <w:rPr>
          <w:rFonts w:eastAsiaTheme="minorHAnsi"/>
          <w:sz w:val="22"/>
        </w:rPr>
        <w:t>e</w:t>
      </w:r>
      <w:r w:rsidRPr="00BF6014">
        <w:rPr>
          <w:rFonts w:eastAsiaTheme="minorHAnsi"/>
          <w:sz w:val="22"/>
        </w:rPr>
        <w:t xml:space="preserve"> teren</w:t>
      </w:r>
      <w:r w:rsidR="00A11225" w:rsidRPr="00BF6014">
        <w:rPr>
          <w:rFonts w:eastAsiaTheme="minorHAnsi"/>
          <w:sz w:val="22"/>
        </w:rPr>
        <w:t>y</w:t>
      </w:r>
      <w:r w:rsidRPr="00BF6014">
        <w:rPr>
          <w:rFonts w:eastAsiaTheme="minorHAnsi"/>
          <w:sz w:val="22"/>
        </w:rPr>
        <w:t>, dla któr</w:t>
      </w:r>
      <w:r w:rsidR="00A369E0">
        <w:rPr>
          <w:rFonts w:eastAsiaTheme="minorHAnsi"/>
          <w:sz w:val="22"/>
        </w:rPr>
        <w:t>ych</w:t>
      </w:r>
      <w:r w:rsidRPr="00BF6014">
        <w:rPr>
          <w:rFonts w:eastAsiaTheme="minorHAnsi"/>
          <w:sz w:val="22"/>
        </w:rPr>
        <w:t xml:space="preserve"> określono przeznaczenie: teren elektrowni słonecznej lub rolnictwa z zakazem zabudowy lub zieleni naturalnej</w:t>
      </w:r>
      <w:r w:rsidR="00BB70E6">
        <w:rPr>
          <w:rFonts w:eastAsiaTheme="minorHAnsi"/>
          <w:sz w:val="22"/>
        </w:rPr>
        <w:t>,</w:t>
      </w:r>
      <w:r w:rsidR="00A11225" w:rsidRPr="00BF6014">
        <w:rPr>
          <w:rFonts w:eastAsiaTheme="minorHAnsi"/>
          <w:sz w:val="22"/>
        </w:rPr>
        <w:t xml:space="preserve"> teren elektrowni słonecznej lub ogrodów działkowych</w:t>
      </w:r>
      <w:r w:rsidR="00BB70E6">
        <w:rPr>
          <w:rFonts w:eastAsiaTheme="minorHAnsi"/>
          <w:sz w:val="22"/>
        </w:rPr>
        <w:t>,</w:t>
      </w:r>
      <w:r w:rsidR="00A11225" w:rsidRPr="00BF6014">
        <w:rPr>
          <w:rFonts w:eastAsiaTheme="minorHAnsi"/>
          <w:sz w:val="22"/>
        </w:rPr>
        <w:t xml:space="preserve"> teren rolnictwa z zakazem zabudowy lub zieleni naturalnej</w:t>
      </w:r>
      <w:r w:rsidR="00BB70E6">
        <w:rPr>
          <w:rFonts w:eastAsiaTheme="minorHAnsi"/>
          <w:sz w:val="22"/>
        </w:rPr>
        <w:t>,</w:t>
      </w:r>
      <w:r w:rsidR="00A11225" w:rsidRPr="00BF6014">
        <w:rPr>
          <w:rFonts w:eastAsiaTheme="minorHAnsi"/>
          <w:sz w:val="22"/>
        </w:rPr>
        <w:t xml:space="preserve"> teren ogrodów działkowych</w:t>
      </w:r>
      <w:r w:rsidR="00BB70E6">
        <w:rPr>
          <w:rFonts w:eastAsiaTheme="minorHAnsi"/>
          <w:sz w:val="22"/>
        </w:rPr>
        <w:t xml:space="preserve"> oraz</w:t>
      </w:r>
      <w:r w:rsidR="00A11225" w:rsidRPr="00BF6014">
        <w:rPr>
          <w:rFonts w:eastAsiaTheme="minorHAnsi"/>
          <w:sz w:val="22"/>
        </w:rPr>
        <w:t xml:space="preserve"> teren komunikacji drogowej wewnętrznej.</w:t>
      </w:r>
    </w:p>
    <w:p w14:paraId="7DFAEB2B" w14:textId="5D4AE413" w:rsidR="00A11225" w:rsidRPr="00BF6014" w:rsidRDefault="00A11225" w:rsidP="00A11225">
      <w:pPr>
        <w:spacing w:after="120"/>
        <w:ind w:left="708" w:firstLine="710"/>
        <w:jc w:val="both"/>
        <w:rPr>
          <w:rFonts w:eastAsiaTheme="minorHAnsi"/>
          <w:sz w:val="22"/>
        </w:rPr>
      </w:pPr>
      <w:r w:rsidRPr="00BF6014">
        <w:rPr>
          <w:rFonts w:eastAsiaTheme="minorHAnsi"/>
          <w:sz w:val="22"/>
        </w:rPr>
        <w:t xml:space="preserve">Do projektu planu sporządzono prognozę oddziaływania na środowisko, która stanowi realizację obowiązku określonego w art. 17 pkt 4 ustawy z dnia 27 marca 2003 r. o planowaniu </w:t>
      </w:r>
      <w:r w:rsidR="00BF6014">
        <w:rPr>
          <w:rFonts w:eastAsiaTheme="minorHAnsi"/>
          <w:sz w:val="22"/>
        </w:rPr>
        <w:br/>
      </w:r>
      <w:r w:rsidRPr="00BF6014">
        <w:rPr>
          <w:rFonts w:eastAsiaTheme="minorHAnsi"/>
          <w:sz w:val="22"/>
        </w:rPr>
        <w:t xml:space="preserve">i zagospodarowaniu przestrzennym z uwzględnieniem przepisów ustawy z dnia 3 października </w:t>
      </w:r>
      <w:r w:rsidRPr="00BF6014">
        <w:rPr>
          <w:rFonts w:eastAsiaTheme="minorHAnsi"/>
          <w:sz w:val="22"/>
        </w:rPr>
        <w:lastRenderedPageBreak/>
        <w:t xml:space="preserve">2008 r. o udostępnieniu informacji o środowisku i jego ochronie, udziale społeczeństwa </w:t>
      </w:r>
      <w:r w:rsidR="00BF6014">
        <w:rPr>
          <w:rFonts w:eastAsiaTheme="minorHAnsi"/>
          <w:sz w:val="22"/>
        </w:rPr>
        <w:br/>
      </w:r>
      <w:r w:rsidRPr="00BF6014">
        <w:rPr>
          <w:rFonts w:eastAsiaTheme="minorHAnsi"/>
          <w:sz w:val="22"/>
        </w:rPr>
        <w:t>w ochronie środowiska oraz o ocenach oddziaływania na środowisko.</w:t>
      </w:r>
    </w:p>
    <w:p w14:paraId="3A0C4C0E" w14:textId="44D9F773" w:rsidR="00BF6FF9" w:rsidRPr="00BF6014" w:rsidRDefault="00BF6FF9" w:rsidP="00304899">
      <w:pPr>
        <w:pStyle w:val="Default"/>
        <w:spacing w:after="120" w:line="276" w:lineRule="auto"/>
        <w:ind w:left="708" w:firstLine="709"/>
        <w:jc w:val="both"/>
        <w:rPr>
          <w:color w:val="auto"/>
          <w:sz w:val="22"/>
          <w:szCs w:val="22"/>
        </w:rPr>
      </w:pPr>
      <w:r w:rsidRPr="00BF6014">
        <w:rPr>
          <w:color w:val="auto"/>
          <w:sz w:val="22"/>
          <w:szCs w:val="22"/>
        </w:rPr>
        <w:t>Jak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wynika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treści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prognozy</w:t>
      </w:r>
      <w:r w:rsidR="00E167FF" w:rsidRPr="00BF6014">
        <w:rPr>
          <w:color w:val="auto"/>
          <w:sz w:val="22"/>
          <w:szCs w:val="22"/>
        </w:rPr>
        <w:t>,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zaproponowane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w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projekcie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planu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rozwiązania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w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zakresie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przeznaczenia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terenów,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sposobu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ich</w:t>
      </w:r>
      <w:r w:rsidR="00B051E4" w:rsidRPr="00BF6014">
        <w:rPr>
          <w:color w:val="auto"/>
          <w:sz w:val="22"/>
          <w:szCs w:val="22"/>
        </w:rPr>
        <w:t xml:space="preserve"> </w:t>
      </w:r>
      <w:r w:rsidR="00F15806" w:rsidRPr="00BF6014">
        <w:rPr>
          <w:color w:val="auto"/>
          <w:sz w:val="22"/>
          <w:szCs w:val="22"/>
        </w:rPr>
        <w:t xml:space="preserve">zagospodarowania </w:t>
      </w:r>
      <w:r w:rsidRPr="00BF6014">
        <w:rPr>
          <w:color w:val="auto"/>
          <w:sz w:val="22"/>
          <w:szCs w:val="22"/>
        </w:rPr>
        <w:t>oraz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zasad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obsługi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technicznej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i</w:t>
      </w:r>
      <w:r w:rsidR="00F15806" w:rsidRPr="00BF6014">
        <w:rPr>
          <w:color w:val="auto"/>
          <w:sz w:val="22"/>
          <w:szCs w:val="22"/>
        </w:rPr>
        <w:t> </w:t>
      </w:r>
      <w:r w:rsidRPr="00BF6014">
        <w:rPr>
          <w:color w:val="auto"/>
          <w:sz w:val="22"/>
          <w:szCs w:val="22"/>
        </w:rPr>
        <w:t>komunikacyjnej,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gwarantują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prawidłowe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funkcjonowanie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omawianego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obszaru,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a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także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pozostają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zgodne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ustaleniami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obowiązującego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Studium</w:t>
      </w:r>
      <w:r w:rsidR="00B051E4" w:rsidRPr="00BF6014">
        <w:rPr>
          <w:iCs/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uwarunkowań</w:t>
      </w:r>
      <w:r w:rsidR="00B051E4" w:rsidRPr="00BF6014">
        <w:rPr>
          <w:iCs/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i</w:t>
      </w:r>
      <w:r w:rsidR="00B051E4" w:rsidRPr="00BF6014">
        <w:rPr>
          <w:iCs/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kierunków</w:t>
      </w:r>
      <w:r w:rsidR="00B051E4" w:rsidRPr="00BF6014">
        <w:rPr>
          <w:iCs/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zagospodarowania</w:t>
      </w:r>
      <w:r w:rsidR="00B051E4" w:rsidRPr="00BF6014">
        <w:rPr>
          <w:iCs/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przestrzennego</w:t>
      </w:r>
      <w:r w:rsidR="00B051E4" w:rsidRPr="00BF6014">
        <w:rPr>
          <w:iCs/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miasta</w:t>
      </w:r>
      <w:r w:rsidR="00B051E4" w:rsidRPr="00BF6014">
        <w:rPr>
          <w:iCs/>
          <w:color w:val="auto"/>
          <w:sz w:val="22"/>
          <w:szCs w:val="22"/>
        </w:rPr>
        <w:t xml:space="preserve"> </w:t>
      </w:r>
      <w:r w:rsidRPr="00BF6014">
        <w:rPr>
          <w:iCs/>
          <w:color w:val="auto"/>
          <w:sz w:val="22"/>
          <w:szCs w:val="22"/>
        </w:rPr>
        <w:t>Łodzi</w:t>
      </w:r>
      <w:r w:rsidRPr="00BF6014">
        <w:rPr>
          <w:color w:val="auto"/>
          <w:sz w:val="22"/>
          <w:szCs w:val="22"/>
        </w:rPr>
        <w:t>.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Projekt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zawiera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sformułowania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zapewniające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kształtowanie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ładu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przestrzennego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oraz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ochronę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w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zakresie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środowiska,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przyrody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i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krajobrazu.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Przyjęte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w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projekcie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planu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ustalenia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nie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naruszają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zasady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zrównoważonego</w:t>
      </w:r>
      <w:r w:rsidR="00B051E4" w:rsidRPr="00BF6014">
        <w:rPr>
          <w:color w:val="auto"/>
          <w:sz w:val="22"/>
          <w:szCs w:val="22"/>
        </w:rPr>
        <w:t xml:space="preserve"> </w:t>
      </w:r>
      <w:r w:rsidRPr="00BF6014">
        <w:rPr>
          <w:color w:val="auto"/>
          <w:sz w:val="22"/>
          <w:szCs w:val="22"/>
        </w:rPr>
        <w:t>rozwoju.</w:t>
      </w:r>
      <w:r w:rsidR="00B051E4" w:rsidRPr="00BF6014">
        <w:rPr>
          <w:color w:val="auto"/>
          <w:sz w:val="22"/>
          <w:szCs w:val="22"/>
        </w:rPr>
        <w:t xml:space="preserve"> </w:t>
      </w:r>
    </w:p>
    <w:p w14:paraId="7DF3EF26" w14:textId="1D1C8A91" w:rsidR="002F74F7" w:rsidRPr="00BF6014" w:rsidRDefault="00A11225" w:rsidP="00A11225">
      <w:pPr>
        <w:spacing w:after="120"/>
        <w:ind w:left="708" w:firstLine="709"/>
        <w:jc w:val="both"/>
        <w:rPr>
          <w:sz w:val="22"/>
        </w:rPr>
      </w:pPr>
      <w:r w:rsidRPr="00BF6014">
        <w:rPr>
          <w:sz w:val="22"/>
        </w:rPr>
        <w:t xml:space="preserve">Zgodnie z obowiązkiem, wynikającym z art. 53 ustawy z dnia 3 października 2008 r. </w:t>
      </w:r>
      <w:r w:rsidR="00BF6014">
        <w:rPr>
          <w:sz w:val="22"/>
        </w:rPr>
        <w:br/>
      </w:r>
      <w:r w:rsidRPr="00BF6014">
        <w:rPr>
          <w:sz w:val="22"/>
        </w:rPr>
        <w:t xml:space="preserve">o udostępnieniu informacji o środowisku i jego ochronie, udziale społeczeństwa w ochronie środowiska oraz o ocenach oddziaływania na środowisko, pismami z dnia 3 stycznia 2023 r. wystąpiono do Dyrektora Regionalnej Dyrekcji Ochrony Środowiska w Łodzi i do Państwowego Powiatowego Inspektora Sanitarnego w Łodzi, o ustalenie zakresu i stopnia szczegółowości informacji wymaganych w prognozie oddziaływania na środowisko. </w:t>
      </w:r>
      <w:r w:rsidR="00872542" w:rsidRPr="00BF6014">
        <w:rPr>
          <w:sz w:val="22"/>
        </w:rPr>
        <w:t>W</w:t>
      </w:r>
      <w:r w:rsidR="003A7138" w:rsidRPr="00BF6014">
        <w:rPr>
          <w:sz w:val="22"/>
        </w:rPr>
        <w:t> </w:t>
      </w:r>
      <w:r w:rsidR="00872542" w:rsidRPr="00BF6014">
        <w:rPr>
          <w:sz w:val="22"/>
        </w:rPr>
        <w:t>odpowiedzi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ww.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instytucje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określiły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zakres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i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stopień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szczegółowości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informacji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wymaganych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prognozie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oddziaływania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na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środowisko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–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pisma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znak: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PPIS.ZNS.90280.25.2023.328.EA</w:t>
      </w:r>
      <w:r w:rsidR="00981659" w:rsidRPr="00BF6014">
        <w:rPr>
          <w:sz w:val="22"/>
        </w:rPr>
        <w:t xml:space="preserve"> </w:t>
      </w:r>
      <w:r w:rsidR="00B43FCC"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="00B43FCC" w:rsidRPr="00BF6014">
        <w:rPr>
          <w:sz w:val="22"/>
        </w:rPr>
        <w:t>dnia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30 maja</w:t>
      </w:r>
      <w:r w:rsidR="003D439F" w:rsidRPr="00BF6014">
        <w:rPr>
          <w:sz w:val="22"/>
        </w:rPr>
        <w:t xml:space="preserve"> </w:t>
      </w:r>
      <w:r w:rsidR="00E136E5" w:rsidRPr="00BF6014">
        <w:rPr>
          <w:sz w:val="22"/>
        </w:rPr>
        <w:t>20</w:t>
      </w:r>
      <w:r w:rsidR="00981659" w:rsidRPr="00BF6014">
        <w:rPr>
          <w:sz w:val="22"/>
        </w:rPr>
        <w:t>2</w:t>
      </w:r>
      <w:r w:rsidRPr="00BF6014">
        <w:rPr>
          <w:sz w:val="22"/>
        </w:rPr>
        <w:t>3</w:t>
      </w:r>
      <w:r w:rsidR="00B051E4" w:rsidRPr="00BF6014">
        <w:rPr>
          <w:sz w:val="22"/>
        </w:rPr>
        <w:t xml:space="preserve"> </w:t>
      </w:r>
      <w:r w:rsidR="00B43FCC" w:rsidRPr="00BF6014">
        <w:rPr>
          <w:sz w:val="22"/>
        </w:rPr>
        <w:t>r.</w:t>
      </w:r>
      <w:r w:rsidR="00B051E4" w:rsidRPr="00BF6014">
        <w:rPr>
          <w:sz w:val="22"/>
        </w:rPr>
        <w:t xml:space="preserve"> </w:t>
      </w:r>
      <w:r w:rsidR="00B43FCC" w:rsidRPr="00BF6014">
        <w:rPr>
          <w:sz w:val="22"/>
        </w:rPr>
        <w:t>oraz</w:t>
      </w:r>
      <w:r w:rsidR="00B051E4" w:rsidRPr="00BF6014">
        <w:rPr>
          <w:sz w:val="22"/>
        </w:rPr>
        <w:t xml:space="preserve"> </w:t>
      </w:r>
      <w:r w:rsidR="00981659" w:rsidRPr="00BF6014">
        <w:rPr>
          <w:sz w:val="22"/>
        </w:rPr>
        <w:t>WOOŚ.411.</w:t>
      </w:r>
      <w:r w:rsidR="003D439F" w:rsidRPr="00BF6014">
        <w:rPr>
          <w:sz w:val="22"/>
        </w:rPr>
        <w:t>1</w:t>
      </w:r>
      <w:r w:rsidRPr="00BF6014">
        <w:rPr>
          <w:sz w:val="22"/>
        </w:rPr>
        <w:t>85</w:t>
      </w:r>
      <w:r w:rsidR="00981659" w:rsidRPr="00BF6014">
        <w:rPr>
          <w:sz w:val="22"/>
        </w:rPr>
        <w:t>.202</w:t>
      </w:r>
      <w:r w:rsidRPr="00BF6014">
        <w:rPr>
          <w:sz w:val="22"/>
        </w:rPr>
        <w:t>3</w:t>
      </w:r>
      <w:r w:rsidR="00981659" w:rsidRPr="00BF6014">
        <w:rPr>
          <w:sz w:val="22"/>
        </w:rPr>
        <w:t xml:space="preserve">.MGw </w:t>
      </w:r>
      <w:r w:rsidR="00E136E5"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="00E136E5" w:rsidRPr="00BF6014">
        <w:rPr>
          <w:sz w:val="22"/>
        </w:rPr>
        <w:t>dnia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2 czerwca 2023</w:t>
      </w:r>
      <w:r w:rsidR="00981659" w:rsidRPr="00BF6014">
        <w:rPr>
          <w:sz w:val="22"/>
        </w:rPr>
        <w:t xml:space="preserve"> </w:t>
      </w:r>
      <w:r w:rsidR="00E136E5" w:rsidRPr="00BF6014">
        <w:rPr>
          <w:sz w:val="22"/>
        </w:rPr>
        <w:t>r.</w:t>
      </w:r>
    </w:p>
    <w:p w14:paraId="76E36F81" w14:textId="2DA8D7DB" w:rsidR="004E1965" w:rsidRPr="00BF6014" w:rsidRDefault="00FE40CA" w:rsidP="00C77CB7">
      <w:pPr>
        <w:spacing w:after="120"/>
        <w:ind w:left="708" w:firstLine="709"/>
        <w:jc w:val="both"/>
        <w:rPr>
          <w:sz w:val="22"/>
        </w:rPr>
      </w:pPr>
      <w:r w:rsidRPr="00BF6014">
        <w:rPr>
          <w:sz w:val="22"/>
        </w:rPr>
        <w:t>Projekt planu został zaopiniowany przez Regionalnego Dyrektora Ochrony Środowiska w Łodzi pism</w:t>
      </w:r>
      <w:r w:rsidR="004E1965" w:rsidRPr="00BF6014">
        <w:rPr>
          <w:sz w:val="22"/>
        </w:rPr>
        <w:t>ami znak:</w:t>
      </w:r>
    </w:p>
    <w:p w14:paraId="43CBA4E1" w14:textId="17821438" w:rsidR="00A11225" w:rsidRPr="00BF6014" w:rsidRDefault="004E1965" w:rsidP="004E1965">
      <w:pPr>
        <w:spacing w:after="120"/>
        <w:ind w:firstLine="708"/>
        <w:jc w:val="both"/>
        <w:rPr>
          <w:sz w:val="22"/>
        </w:rPr>
      </w:pPr>
      <w:r w:rsidRPr="00BF6014">
        <w:rPr>
          <w:sz w:val="22"/>
        </w:rPr>
        <w:t>-</w:t>
      </w:r>
      <w:r w:rsidR="00A11225" w:rsidRPr="00BF6014">
        <w:rPr>
          <w:sz w:val="22"/>
        </w:rPr>
        <w:t>WOOŚ.410.158.2023.MGw</w:t>
      </w:r>
      <w:r w:rsidRPr="00BF6014">
        <w:rPr>
          <w:sz w:val="22"/>
        </w:rPr>
        <w:t xml:space="preserve"> z dnia 14 czerwca 2023r.,</w:t>
      </w:r>
    </w:p>
    <w:p w14:paraId="7CFA3AE6" w14:textId="43E6A471" w:rsidR="004E1965" w:rsidRPr="00BF6014" w:rsidRDefault="004E1965" w:rsidP="004E1965">
      <w:pPr>
        <w:spacing w:after="120"/>
        <w:ind w:firstLine="708"/>
        <w:jc w:val="both"/>
        <w:rPr>
          <w:sz w:val="22"/>
        </w:rPr>
      </w:pPr>
      <w:r w:rsidRPr="00BF6014">
        <w:rPr>
          <w:sz w:val="22"/>
        </w:rPr>
        <w:t>- WOOŚ.410.269.2023.MGw z dnia 11 sierpnia 2023r.,</w:t>
      </w:r>
    </w:p>
    <w:p w14:paraId="05EB4AEF" w14:textId="77777777" w:rsidR="004E1965" w:rsidRPr="00BF6014" w:rsidRDefault="00FE40CA" w:rsidP="004E1965">
      <w:pPr>
        <w:spacing w:after="120"/>
        <w:ind w:firstLine="708"/>
        <w:jc w:val="both"/>
        <w:rPr>
          <w:sz w:val="22"/>
        </w:rPr>
      </w:pPr>
      <w:r w:rsidRPr="00BF6014">
        <w:rPr>
          <w:sz w:val="22"/>
        </w:rPr>
        <w:t>a także przez Państwowego Powiatowego Inspektora Sanitarnego w Łodzi pism</w:t>
      </w:r>
      <w:r w:rsidR="004E1965" w:rsidRPr="00BF6014">
        <w:rPr>
          <w:sz w:val="22"/>
        </w:rPr>
        <w:t>ami znak:</w:t>
      </w:r>
    </w:p>
    <w:p w14:paraId="51C9D30F" w14:textId="23473D4F" w:rsidR="00FE40CA" w:rsidRPr="00BF6014" w:rsidRDefault="004E1965" w:rsidP="004E1965">
      <w:pPr>
        <w:spacing w:after="120"/>
        <w:ind w:firstLine="708"/>
        <w:jc w:val="both"/>
        <w:rPr>
          <w:sz w:val="22"/>
        </w:rPr>
      </w:pPr>
      <w:r w:rsidRPr="00BF6014">
        <w:rPr>
          <w:sz w:val="22"/>
        </w:rPr>
        <w:t xml:space="preserve">- </w:t>
      </w:r>
      <w:r w:rsidR="00FE40CA" w:rsidRPr="00BF6014">
        <w:rPr>
          <w:sz w:val="22"/>
        </w:rPr>
        <w:t>PPIS.ZNS.</w:t>
      </w:r>
      <w:r w:rsidR="00EE1276" w:rsidRPr="00BF6014">
        <w:rPr>
          <w:sz w:val="22"/>
        </w:rPr>
        <w:t>90280.2</w:t>
      </w:r>
      <w:r w:rsidRPr="00BF6014">
        <w:rPr>
          <w:sz w:val="22"/>
        </w:rPr>
        <w:t>8</w:t>
      </w:r>
      <w:r w:rsidR="00EE1276" w:rsidRPr="00BF6014">
        <w:rPr>
          <w:sz w:val="22"/>
        </w:rPr>
        <w:t>.202</w:t>
      </w:r>
      <w:r w:rsidRPr="00BF6014">
        <w:rPr>
          <w:sz w:val="22"/>
        </w:rPr>
        <w:t>3</w:t>
      </w:r>
      <w:r w:rsidR="00EE1276" w:rsidRPr="00BF6014">
        <w:rPr>
          <w:sz w:val="22"/>
        </w:rPr>
        <w:t>.</w:t>
      </w:r>
      <w:r w:rsidRPr="00BF6014">
        <w:rPr>
          <w:sz w:val="22"/>
        </w:rPr>
        <w:t>3</w:t>
      </w:r>
      <w:r w:rsidR="00EE1276" w:rsidRPr="00BF6014">
        <w:rPr>
          <w:sz w:val="22"/>
        </w:rPr>
        <w:t>80.EA</w:t>
      </w:r>
      <w:r w:rsidRPr="00BF6014">
        <w:rPr>
          <w:sz w:val="22"/>
        </w:rPr>
        <w:t xml:space="preserve"> z dnia 19 czerwca 2023 r.,</w:t>
      </w:r>
    </w:p>
    <w:p w14:paraId="2E90DCA0" w14:textId="77777777" w:rsidR="004E1965" w:rsidRPr="00BF6014" w:rsidRDefault="004E1965" w:rsidP="004E1965">
      <w:pPr>
        <w:spacing w:after="120"/>
        <w:ind w:firstLine="708"/>
        <w:jc w:val="both"/>
        <w:rPr>
          <w:sz w:val="22"/>
        </w:rPr>
      </w:pPr>
      <w:r w:rsidRPr="00BF6014">
        <w:rPr>
          <w:sz w:val="22"/>
        </w:rPr>
        <w:t>- PPIS.ZNS.90280.31.2023.530.EA z dnia 29 sierpnia 2023.</w:t>
      </w:r>
    </w:p>
    <w:p w14:paraId="23002FB3" w14:textId="112F6315" w:rsidR="004E1965" w:rsidRPr="00BF6014" w:rsidRDefault="00C97FEB" w:rsidP="00BF6014">
      <w:pPr>
        <w:spacing w:after="120"/>
        <w:ind w:left="709" w:firstLine="709"/>
        <w:jc w:val="both"/>
        <w:rPr>
          <w:sz w:val="22"/>
        </w:rPr>
      </w:pPr>
      <w:r w:rsidRPr="00BF6014">
        <w:rPr>
          <w:sz w:val="22"/>
        </w:rPr>
        <w:t>Projekt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planu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wraz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prognozą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oddziaływania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na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środowisko</w:t>
      </w:r>
      <w:r w:rsidR="00B051E4" w:rsidRPr="00BF6014">
        <w:rPr>
          <w:sz w:val="22"/>
        </w:rPr>
        <w:t xml:space="preserve"> </w:t>
      </w:r>
      <w:r w:rsidR="00087F4D" w:rsidRPr="00BF6014">
        <w:rPr>
          <w:sz w:val="22"/>
        </w:rPr>
        <w:t>został</w:t>
      </w:r>
      <w:r w:rsidR="00B051E4" w:rsidRPr="00BF6014">
        <w:rPr>
          <w:sz w:val="22"/>
        </w:rPr>
        <w:t xml:space="preserve"> </w:t>
      </w:r>
      <w:r w:rsidR="00087F4D" w:rsidRPr="00BF6014">
        <w:rPr>
          <w:sz w:val="22"/>
        </w:rPr>
        <w:t>wyłożony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d</w:t>
      </w:r>
      <w:r w:rsidR="00B0279D" w:rsidRPr="00BF6014">
        <w:rPr>
          <w:sz w:val="22"/>
        </w:rPr>
        <w:t>o</w:t>
      </w:r>
      <w:r w:rsidR="00B32711" w:rsidRPr="00BF6014">
        <w:rPr>
          <w:sz w:val="22"/>
        </w:rPr>
        <w:t> </w:t>
      </w:r>
      <w:r w:rsidR="00B0279D" w:rsidRPr="00BF6014">
        <w:rPr>
          <w:sz w:val="22"/>
        </w:rPr>
        <w:t>publicznego</w:t>
      </w:r>
      <w:r w:rsidR="00B051E4" w:rsidRPr="00BF6014">
        <w:rPr>
          <w:sz w:val="22"/>
        </w:rPr>
        <w:t xml:space="preserve"> </w:t>
      </w:r>
      <w:r w:rsidR="00B0279D" w:rsidRPr="00BF6014">
        <w:rPr>
          <w:sz w:val="22"/>
        </w:rPr>
        <w:t>wglądu</w:t>
      </w:r>
      <w:r w:rsidR="00B051E4" w:rsidRPr="00BF6014">
        <w:rPr>
          <w:sz w:val="22"/>
        </w:rPr>
        <w:t xml:space="preserve"> </w:t>
      </w:r>
      <w:r w:rsidR="00B0279D"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="00B0279D" w:rsidRPr="00BF6014">
        <w:rPr>
          <w:sz w:val="22"/>
        </w:rPr>
        <w:t>dniach</w:t>
      </w:r>
      <w:r w:rsidR="00B051E4" w:rsidRPr="00BF6014">
        <w:rPr>
          <w:sz w:val="22"/>
        </w:rPr>
        <w:t xml:space="preserve"> </w:t>
      </w:r>
      <w:r w:rsidR="00C43819" w:rsidRPr="00BF6014">
        <w:rPr>
          <w:sz w:val="22"/>
        </w:rPr>
        <w:t>od</w:t>
      </w:r>
      <w:r w:rsidR="00B051E4" w:rsidRPr="00BF6014">
        <w:rPr>
          <w:sz w:val="22"/>
        </w:rPr>
        <w:t xml:space="preserve"> </w:t>
      </w:r>
      <w:r w:rsidR="004E1965" w:rsidRPr="00BF6014">
        <w:rPr>
          <w:sz w:val="22"/>
        </w:rPr>
        <w:t>20 października</w:t>
      </w:r>
      <w:r w:rsidR="00EB09D5" w:rsidRPr="00BF6014">
        <w:rPr>
          <w:sz w:val="22"/>
        </w:rPr>
        <w:t xml:space="preserve"> 202</w:t>
      </w:r>
      <w:r w:rsidR="004E1965" w:rsidRPr="00BF6014">
        <w:rPr>
          <w:sz w:val="22"/>
        </w:rPr>
        <w:t>3</w:t>
      </w:r>
      <w:r w:rsidR="00C14C5E" w:rsidRPr="00BF6014">
        <w:rPr>
          <w:sz w:val="22"/>
        </w:rPr>
        <w:t xml:space="preserve"> </w:t>
      </w:r>
      <w:r w:rsidR="00872542" w:rsidRPr="00BF6014">
        <w:rPr>
          <w:sz w:val="22"/>
        </w:rPr>
        <w:t>r.</w:t>
      </w:r>
      <w:r w:rsidR="00B051E4" w:rsidRPr="00BF6014">
        <w:rPr>
          <w:sz w:val="22"/>
        </w:rPr>
        <w:t xml:space="preserve"> </w:t>
      </w:r>
      <w:r w:rsidR="00C43819" w:rsidRPr="00BF6014">
        <w:rPr>
          <w:sz w:val="22"/>
        </w:rPr>
        <w:t>do</w:t>
      </w:r>
      <w:r w:rsidR="00B051E4" w:rsidRPr="00BF6014">
        <w:rPr>
          <w:sz w:val="22"/>
        </w:rPr>
        <w:t xml:space="preserve"> </w:t>
      </w:r>
      <w:r w:rsidR="004E1965" w:rsidRPr="00BF6014">
        <w:rPr>
          <w:sz w:val="22"/>
        </w:rPr>
        <w:t>10 listopada 2023</w:t>
      </w:r>
      <w:r w:rsidR="00C77CB7" w:rsidRPr="00BF6014">
        <w:rPr>
          <w:sz w:val="22"/>
        </w:rPr>
        <w:t xml:space="preserve"> </w:t>
      </w:r>
      <w:r w:rsidR="00A55941" w:rsidRPr="00BF6014">
        <w:rPr>
          <w:sz w:val="22"/>
        </w:rPr>
        <w:t>r</w:t>
      </w:r>
      <w:r w:rsidR="00E9162B" w:rsidRPr="00BF6014">
        <w:rPr>
          <w:sz w:val="22"/>
        </w:rPr>
        <w:t>.</w:t>
      </w:r>
      <w:r w:rsidR="00B051E4" w:rsidRPr="00BF6014">
        <w:rPr>
          <w:sz w:val="22"/>
        </w:rPr>
        <w:t xml:space="preserve"> </w:t>
      </w:r>
      <w:r w:rsidR="00A55941" w:rsidRPr="00BF6014">
        <w:rPr>
          <w:sz w:val="22"/>
        </w:rPr>
        <w:t>Ogłoszenie</w:t>
      </w:r>
      <w:r w:rsidR="00B051E4" w:rsidRPr="00BF6014">
        <w:rPr>
          <w:sz w:val="22"/>
        </w:rPr>
        <w:t xml:space="preserve"> </w:t>
      </w:r>
      <w:r w:rsidR="00B0279D" w:rsidRPr="00BF6014">
        <w:rPr>
          <w:sz w:val="22"/>
        </w:rPr>
        <w:t>o</w:t>
      </w:r>
      <w:r w:rsidR="0010692F" w:rsidRPr="00BF6014">
        <w:rPr>
          <w:sz w:val="22"/>
        </w:rPr>
        <w:t> </w:t>
      </w:r>
      <w:r w:rsidR="00B0279D" w:rsidRPr="00BF6014">
        <w:rPr>
          <w:sz w:val="22"/>
        </w:rPr>
        <w:t>wyłożen</w:t>
      </w:r>
      <w:r w:rsidR="00A55941" w:rsidRPr="00BF6014">
        <w:rPr>
          <w:sz w:val="22"/>
        </w:rPr>
        <w:t>iu</w:t>
      </w:r>
      <w:r w:rsidR="00B051E4" w:rsidRPr="00BF6014">
        <w:rPr>
          <w:sz w:val="22"/>
        </w:rPr>
        <w:t xml:space="preserve"> </w:t>
      </w:r>
      <w:r w:rsidR="00A55941" w:rsidRPr="00BF6014">
        <w:rPr>
          <w:sz w:val="22"/>
        </w:rPr>
        <w:t>do</w:t>
      </w:r>
      <w:r w:rsidR="00B051E4" w:rsidRPr="00BF6014">
        <w:rPr>
          <w:sz w:val="22"/>
        </w:rPr>
        <w:t xml:space="preserve"> </w:t>
      </w:r>
      <w:r w:rsidR="00A55941" w:rsidRPr="00BF6014">
        <w:rPr>
          <w:sz w:val="22"/>
        </w:rPr>
        <w:t>publicznego</w:t>
      </w:r>
      <w:r w:rsidR="00B051E4" w:rsidRPr="00BF6014">
        <w:rPr>
          <w:sz w:val="22"/>
        </w:rPr>
        <w:t xml:space="preserve"> </w:t>
      </w:r>
      <w:r w:rsidR="00A55941" w:rsidRPr="00BF6014">
        <w:rPr>
          <w:sz w:val="22"/>
        </w:rPr>
        <w:t>wglądu</w:t>
      </w:r>
      <w:r w:rsidR="00B051E4" w:rsidRPr="00BF6014">
        <w:rPr>
          <w:sz w:val="22"/>
        </w:rPr>
        <w:t xml:space="preserve"> </w:t>
      </w:r>
      <w:r w:rsidR="00A55941" w:rsidRPr="00BF6014">
        <w:rPr>
          <w:sz w:val="22"/>
        </w:rPr>
        <w:t>ukazało</w:t>
      </w:r>
      <w:r w:rsidR="00B051E4" w:rsidRPr="00BF6014">
        <w:rPr>
          <w:sz w:val="22"/>
        </w:rPr>
        <w:t xml:space="preserve"> </w:t>
      </w:r>
      <w:r w:rsidR="00B0279D" w:rsidRPr="00BF6014">
        <w:rPr>
          <w:sz w:val="22"/>
        </w:rPr>
        <w:t>się</w:t>
      </w:r>
      <w:r w:rsidR="00B051E4" w:rsidRPr="00BF6014">
        <w:rPr>
          <w:sz w:val="22"/>
        </w:rPr>
        <w:t xml:space="preserve"> </w:t>
      </w:r>
      <w:r w:rsidR="006C3441"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prasie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lokalnej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–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„</w:t>
      </w:r>
      <w:r w:rsidR="006C3441" w:rsidRPr="00BF6014">
        <w:rPr>
          <w:sz w:val="22"/>
        </w:rPr>
        <w:t>Gazecie</w:t>
      </w:r>
      <w:r w:rsidR="00B051E4" w:rsidRPr="00BF6014">
        <w:rPr>
          <w:sz w:val="22"/>
        </w:rPr>
        <w:t xml:space="preserve"> </w:t>
      </w:r>
      <w:r w:rsidR="006C3441" w:rsidRPr="00BF6014">
        <w:rPr>
          <w:sz w:val="22"/>
        </w:rPr>
        <w:t>Wyborczej</w:t>
      </w:r>
      <w:r w:rsidR="00872542" w:rsidRPr="00BF6014">
        <w:rPr>
          <w:sz w:val="22"/>
        </w:rPr>
        <w:t>”</w:t>
      </w:r>
      <w:r w:rsidR="00C14C5E" w:rsidRPr="00BF6014">
        <w:rPr>
          <w:sz w:val="22"/>
        </w:rPr>
        <w:t xml:space="preserve"> -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w</w:t>
      </w:r>
      <w:r w:rsidR="00C14C5E" w:rsidRPr="00BF6014">
        <w:rPr>
          <w:sz w:val="22"/>
        </w:rPr>
        <w:t> </w:t>
      </w:r>
      <w:r w:rsidR="00872542" w:rsidRPr="00BF6014">
        <w:rPr>
          <w:sz w:val="22"/>
        </w:rPr>
        <w:t>dniu</w:t>
      </w:r>
      <w:r w:rsidR="00B051E4" w:rsidRPr="00BF6014">
        <w:rPr>
          <w:sz w:val="22"/>
        </w:rPr>
        <w:t xml:space="preserve"> </w:t>
      </w:r>
      <w:r w:rsidR="00EB09D5" w:rsidRPr="00BF6014">
        <w:rPr>
          <w:sz w:val="22"/>
        </w:rPr>
        <w:t>1</w:t>
      </w:r>
      <w:r w:rsidR="004E1965" w:rsidRPr="00BF6014">
        <w:rPr>
          <w:sz w:val="22"/>
        </w:rPr>
        <w:t>2</w:t>
      </w:r>
      <w:r w:rsidR="00EB09D5" w:rsidRPr="00BF6014">
        <w:rPr>
          <w:sz w:val="22"/>
        </w:rPr>
        <w:t xml:space="preserve"> października</w:t>
      </w:r>
      <w:r w:rsidR="00C77CB7" w:rsidRPr="00BF6014">
        <w:rPr>
          <w:sz w:val="22"/>
        </w:rPr>
        <w:t xml:space="preserve"> 202</w:t>
      </w:r>
      <w:r w:rsidR="004E1965" w:rsidRPr="00BF6014">
        <w:rPr>
          <w:sz w:val="22"/>
        </w:rPr>
        <w:t>3</w:t>
      </w:r>
      <w:r w:rsidR="00CB6F14">
        <w:rPr>
          <w:sz w:val="22"/>
        </w:rPr>
        <w:t xml:space="preserve"> </w:t>
      </w:r>
      <w:r w:rsidR="00872542" w:rsidRPr="00BF6014">
        <w:rPr>
          <w:sz w:val="22"/>
        </w:rPr>
        <w:t>r.</w:t>
      </w:r>
      <w:r w:rsidR="00B051E4" w:rsidRPr="00BF6014">
        <w:rPr>
          <w:sz w:val="22"/>
        </w:rPr>
        <w:t xml:space="preserve"> </w:t>
      </w:r>
    </w:p>
    <w:p w14:paraId="7C9C4267" w14:textId="07B8BE99" w:rsidR="00C34FB9" w:rsidRPr="00BF6014" w:rsidRDefault="00507C02" w:rsidP="00BF6014">
      <w:pPr>
        <w:spacing w:after="120"/>
        <w:ind w:left="709" w:firstLine="709"/>
        <w:jc w:val="both"/>
        <w:rPr>
          <w:sz w:val="22"/>
        </w:rPr>
      </w:pPr>
      <w:r w:rsidRPr="00BF6014">
        <w:rPr>
          <w:sz w:val="22"/>
        </w:rPr>
        <w:t>Obwieszczenie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umieszczone</w:t>
      </w:r>
      <w:r w:rsidR="00B051E4" w:rsidRPr="00BF6014">
        <w:rPr>
          <w:sz w:val="22"/>
        </w:rPr>
        <w:t xml:space="preserve"> </w:t>
      </w:r>
      <w:r w:rsidR="004E1965" w:rsidRPr="00BF6014">
        <w:rPr>
          <w:sz w:val="22"/>
        </w:rPr>
        <w:t>zostało</w:t>
      </w:r>
      <w:r w:rsidR="00B051E4" w:rsidRPr="00BF6014">
        <w:rPr>
          <w:sz w:val="22"/>
        </w:rPr>
        <w:t xml:space="preserve"> </w:t>
      </w:r>
      <w:r w:rsidR="00C97FEB" w:rsidRPr="00BF6014">
        <w:rPr>
          <w:sz w:val="22"/>
        </w:rPr>
        <w:t>na</w:t>
      </w:r>
      <w:r w:rsidR="00B051E4" w:rsidRPr="00BF6014">
        <w:rPr>
          <w:sz w:val="22"/>
        </w:rPr>
        <w:t xml:space="preserve"> </w:t>
      </w:r>
      <w:r w:rsidR="00C97FEB" w:rsidRPr="00BF6014">
        <w:rPr>
          <w:sz w:val="22"/>
        </w:rPr>
        <w:t>tablic</w:t>
      </w:r>
      <w:r w:rsidR="00C77CB7" w:rsidRPr="00BF6014">
        <w:rPr>
          <w:sz w:val="22"/>
        </w:rPr>
        <w:t>y</w:t>
      </w:r>
      <w:r w:rsidR="00B051E4" w:rsidRPr="00BF6014">
        <w:rPr>
          <w:sz w:val="22"/>
        </w:rPr>
        <w:t xml:space="preserve"> </w:t>
      </w:r>
      <w:r w:rsidR="00C97FEB" w:rsidRPr="00BF6014">
        <w:rPr>
          <w:sz w:val="22"/>
        </w:rPr>
        <w:t>ogłoszeń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Miejskiej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Pracowni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Urbanistycznej</w:t>
      </w:r>
      <w:r w:rsidR="00B051E4" w:rsidRPr="00BF6014">
        <w:rPr>
          <w:sz w:val="22"/>
        </w:rPr>
        <w:t xml:space="preserve"> </w:t>
      </w:r>
      <w:r w:rsidR="00872542" w:rsidRPr="00BF6014">
        <w:rPr>
          <w:sz w:val="22"/>
        </w:rPr>
        <w:t>w</w:t>
      </w:r>
      <w:r w:rsidR="00C77CB7" w:rsidRPr="00BF6014">
        <w:rPr>
          <w:sz w:val="22"/>
        </w:rPr>
        <w:t> </w:t>
      </w:r>
      <w:r w:rsidR="00872542" w:rsidRPr="00BF6014">
        <w:rPr>
          <w:sz w:val="22"/>
        </w:rPr>
        <w:t>Łodzi</w:t>
      </w:r>
      <w:r w:rsidR="00C77CB7" w:rsidRPr="00BF6014">
        <w:rPr>
          <w:sz w:val="22"/>
        </w:rPr>
        <w:t xml:space="preserve"> </w:t>
      </w:r>
      <w:r w:rsidR="004E1965" w:rsidRPr="00BF6014">
        <w:rPr>
          <w:sz w:val="22"/>
        </w:rPr>
        <w:t xml:space="preserve">oraz na stronie internetowej BIP pod </w:t>
      </w:r>
      <w:r w:rsidR="004E1965" w:rsidRPr="00FD260D">
        <w:rPr>
          <w:sz w:val="22"/>
        </w:rPr>
        <w:t xml:space="preserve">adresem: </w:t>
      </w:r>
      <w:hyperlink r:id="rId6" w:history="1">
        <w:r w:rsidR="004E1965" w:rsidRPr="00FD260D">
          <w:rPr>
            <w:rStyle w:val="Hipercze"/>
            <w:color w:val="auto"/>
            <w:sz w:val="22"/>
            <w:u w:val="none"/>
          </w:rPr>
          <w:t>www.mpu.lodz.pl</w:t>
        </w:r>
      </w:hyperlink>
      <w:r w:rsidR="004E1965" w:rsidRPr="00FD260D">
        <w:rPr>
          <w:sz w:val="22"/>
        </w:rPr>
        <w:t xml:space="preserve">. </w:t>
      </w:r>
      <w:r w:rsidR="00BF6014" w:rsidRPr="00FD260D">
        <w:rPr>
          <w:sz w:val="22"/>
        </w:rPr>
        <w:br/>
      </w:r>
      <w:r w:rsidR="004E1965" w:rsidRPr="00BF6014">
        <w:rPr>
          <w:sz w:val="22"/>
        </w:rPr>
        <w:t xml:space="preserve">W ogłoszeniu i obwieszczeniu zostały zawarte informacje o terminie i miejscu wyłożenia oraz dyskusji publicznej nad przyjętymi w projekcie planu rozwiązaniami, a także o terminie składania uwag. </w:t>
      </w:r>
      <w:r w:rsidR="00C34FB9" w:rsidRPr="00BF6014">
        <w:rPr>
          <w:sz w:val="22"/>
        </w:rPr>
        <w:t xml:space="preserve">W czasie wyłożenia, w dniu 26 października 2022 r., za pomocą środków porozumiewania się na odległość odbyła się dyskusja publiczna, co jest zgodne z art. 8d ust. 2 ustawy z dnia 27 marca 2003 r. o planowaniu i zagospodarowaniu przestrzennym. Przeprowadzono ją w aplikacji Microsoft </w:t>
      </w:r>
      <w:proofErr w:type="spellStart"/>
      <w:r w:rsidR="00C34FB9" w:rsidRPr="00BF6014">
        <w:rPr>
          <w:sz w:val="22"/>
        </w:rPr>
        <w:t>Teams</w:t>
      </w:r>
      <w:proofErr w:type="spellEnd"/>
      <w:r w:rsidR="00C34FB9" w:rsidRPr="00BF6014">
        <w:rPr>
          <w:sz w:val="22"/>
        </w:rPr>
        <w:t xml:space="preserve"> w sposób umożliwiający każdemu jej uczestnikowi zabieranie głosu, zadawanie pytań i składanie uwag przez jednoczesną transmisję obrazu i dźwięku oraz zadawanie pytań </w:t>
      </w:r>
      <w:r w:rsidR="00BF6014">
        <w:rPr>
          <w:sz w:val="22"/>
        </w:rPr>
        <w:br/>
      </w:r>
      <w:r w:rsidR="00C34FB9" w:rsidRPr="00BF6014">
        <w:rPr>
          <w:sz w:val="22"/>
        </w:rPr>
        <w:t xml:space="preserve">i składanie uwag w formie zapisu tekstowego </w:t>
      </w:r>
      <w:r w:rsidR="004E1965" w:rsidRPr="00BF6014">
        <w:rPr>
          <w:sz w:val="22"/>
        </w:rPr>
        <w:t xml:space="preserve">Uwagi do projektu planu można było składać do dnia </w:t>
      </w:r>
      <w:r w:rsidR="00FD260D">
        <w:rPr>
          <w:sz w:val="22"/>
        </w:rPr>
        <w:t>24 listopada</w:t>
      </w:r>
      <w:r w:rsidR="004E1965" w:rsidRPr="00BF6014">
        <w:rPr>
          <w:sz w:val="22"/>
        </w:rPr>
        <w:t xml:space="preserve"> 2023 r. W terminie przewidzianym do składania uwag nie wpłynęła żadna uwaga.</w:t>
      </w:r>
    </w:p>
    <w:p w14:paraId="071C78CE" w14:textId="33058699" w:rsidR="00C97FEB" w:rsidRPr="00BF6014" w:rsidRDefault="00C97FEB" w:rsidP="00BF6014">
      <w:pPr>
        <w:spacing w:after="120"/>
        <w:ind w:left="709" w:firstLine="709"/>
        <w:jc w:val="both"/>
        <w:rPr>
          <w:sz w:val="22"/>
        </w:rPr>
      </w:pPr>
      <w:r w:rsidRPr="00BF6014">
        <w:rPr>
          <w:sz w:val="22"/>
        </w:rPr>
        <w:t>Przyjęte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planie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rozwiązania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uwzględniają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zasady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ochrony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środowiska</w:t>
      </w:r>
      <w:r w:rsidR="00C34FB9" w:rsidRPr="00BF6014">
        <w:rPr>
          <w:sz w:val="22"/>
        </w:rPr>
        <w:t xml:space="preserve"> przyrodniczego poprzez:</w:t>
      </w:r>
    </w:p>
    <w:p w14:paraId="482478AA" w14:textId="5F95D174" w:rsidR="00471324" w:rsidRPr="00BF6014" w:rsidRDefault="001903F5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F6014">
        <w:rPr>
          <w:rFonts w:eastAsia="Times New Roman"/>
          <w:sz w:val="22"/>
        </w:rPr>
        <w:lastRenderedPageBreak/>
        <w:t xml:space="preserve">zakaz </w:t>
      </w:r>
      <w:r w:rsidR="00471324" w:rsidRPr="00BF6014">
        <w:rPr>
          <w:rFonts w:eastAsia="Times New Roman"/>
          <w:sz w:val="22"/>
        </w:rPr>
        <w:t>lokalizacji przedsięwzięć mogących znacząco oddziaływać na środowisko</w:t>
      </w:r>
      <w:r w:rsidR="00C34FB9" w:rsidRPr="00BF6014">
        <w:rPr>
          <w:rFonts w:eastAsia="Times New Roman"/>
          <w:sz w:val="22"/>
        </w:rPr>
        <w:t>, za wyjątkiem dróg, inwestycji z zakresu infrastruktury technicznej, zabudowy systemami fotowoltaicznymi, melioracji, obiektów mostowych, urządzeń wodnych i zalesień;</w:t>
      </w:r>
    </w:p>
    <w:p w14:paraId="40740B93" w14:textId="010AFAE8" w:rsidR="00471324" w:rsidRPr="00BF6014" w:rsidRDefault="00471324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F6014">
        <w:rPr>
          <w:rFonts w:eastAsia="Times New Roman"/>
          <w:sz w:val="22"/>
        </w:rPr>
        <w:t xml:space="preserve">zakaz lokalizacji </w:t>
      </w:r>
      <w:r w:rsidR="00C34FB9" w:rsidRPr="00BF6014">
        <w:rPr>
          <w:rFonts w:eastAsia="Times New Roman"/>
          <w:sz w:val="22"/>
        </w:rPr>
        <w:t>punktów zbierania i przetwarzania odpadów, w tym złomu;</w:t>
      </w:r>
    </w:p>
    <w:p w14:paraId="797626D2" w14:textId="4B179036" w:rsidR="00C34FB9" w:rsidRPr="00BF6014" w:rsidRDefault="00C34FB9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F6014">
        <w:rPr>
          <w:rFonts w:eastAsia="Times New Roman"/>
          <w:sz w:val="22"/>
        </w:rPr>
        <w:t xml:space="preserve">dopuszczenie lokalizacji </w:t>
      </w:r>
      <w:proofErr w:type="spellStart"/>
      <w:r w:rsidRPr="00BF6014">
        <w:rPr>
          <w:rFonts w:eastAsia="Times New Roman"/>
          <w:sz w:val="22"/>
        </w:rPr>
        <w:t>mikroinstalacji</w:t>
      </w:r>
      <w:proofErr w:type="spellEnd"/>
      <w:r w:rsidRPr="00BF6014">
        <w:rPr>
          <w:rFonts w:eastAsia="Times New Roman"/>
          <w:sz w:val="22"/>
        </w:rPr>
        <w:t>, o których mowa w przepisach odrębnych z zakresu odnawianych źródeł energii;</w:t>
      </w:r>
    </w:p>
    <w:p w14:paraId="2328D37E" w14:textId="43C4419B" w:rsidR="00C34FB9" w:rsidRPr="00BF6014" w:rsidRDefault="00C34FB9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w zakresie ochrony i kształtowania krajobrazu oraz zieleni:</w:t>
      </w:r>
    </w:p>
    <w:p w14:paraId="68D280A4" w14:textId="4E137BB5" w:rsidR="00C34FB9" w:rsidRPr="00BF6014" w:rsidRDefault="00C34FB9" w:rsidP="00BF60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nakaz zapewnienia ciągłości korytarza ekologicznego, oznaczonego na rysunku planu, w zakresie swobodnego przepływu mas powietrza oraz migracji roślin i zwierząt,</w:t>
      </w:r>
    </w:p>
    <w:p w14:paraId="59BFB7A7" w14:textId="0E41E106" w:rsidR="00C34FB9" w:rsidRPr="00BF6014" w:rsidRDefault="00C34FB9" w:rsidP="00BF60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 xml:space="preserve">zakaz likwidowania i niszczenia </w:t>
      </w:r>
      <w:proofErr w:type="spellStart"/>
      <w:r w:rsidRPr="00BF6014">
        <w:rPr>
          <w:color w:val="000000"/>
          <w:sz w:val="22"/>
          <w:u w:color="000000"/>
        </w:rPr>
        <w:t>zadrzewień</w:t>
      </w:r>
      <w:proofErr w:type="spellEnd"/>
      <w:r w:rsidRPr="00BF6014">
        <w:rPr>
          <w:color w:val="000000"/>
          <w:sz w:val="22"/>
          <w:u w:color="000000"/>
        </w:rPr>
        <w:t xml:space="preserve"> nadwodnych z wyjątkiem działań wynikających</w:t>
      </w:r>
      <w:r w:rsidR="00D57DD5">
        <w:rPr>
          <w:color w:val="000000"/>
          <w:sz w:val="22"/>
          <w:u w:color="000000"/>
        </w:rPr>
        <w:t xml:space="preserve"> </w:t>
      </w:r>
      <w:r w:rsidRPr="00BF6014">
        <w:rPr>
          <w:color w:val="000000"/>
          <w:sz w:val="22"/>
          <w:u w:color="000000"/>
        </w:rPr>
        <w:t>z potrzeby zapewnienia przepływu wód powierzchniowych, a także budowy, odbudowy, utrzymania i remontów lub napraw urządzeń wodnych oraz prawidłowego funkcjonowania istniejącej infrastruktury technicznej;</w:t>
      </w:r>
    </w:p>
    <w:p w14:paraId="250335E6" w14:textId="5E4D301D" w:rsidR="00471324" w:rsidRPr="00BF6014" w:rsidRDefault="00C34FB9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w zakresie ochrony wód</w:t>
      </w:r>
      <w:r w:rsidRPr="00BF6014">
        <w:rPr>
          <w:rFonts w:eastAsiaTheme="minorHAnsi"/>
          <w:sz w:val="22"/>
        </w:rPr>
        <w:t>:</w:t>
      </w:r>
    </w:p>
    <w:p w14:paraId="13F81272" w14:textId="2E968563" w:rsidR="00C34FB9" w:rsidRPr="00BF6014" w:rsidRDefault="00C34FB9" w:rsidP="00BF60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nakaz utrzymywania istniejących cieków jako cieków otwartych,</w:t>
      </w:r>
    </w:p>
    <w:p w14:paraId="7C0FF8FC" w14:textId="48523511" w:rsidR="00C34FB9" w:rsidRPr="00BF6014" w:rsidRDefault="00C34FB9" w:rsidP="00BF60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zakaz dokonywania zmian stosunków wodnych, jeżeli zmiany te nie wynikają z działań na rzecz ochrony przyrody albo  racjonalnej gospodarki rolnej, leśnej, lub wodnej,</w:t>
      </w:r>
    </w:p>
    <w:p w14:paraId="3AD85442" w14:textId="2B3566F5" w:rsidR="00C34FB9" w:rsidRPr="00BF6014" w:rsidRDefault="00C34FB9" w:rsidP="00BF60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zakaz wykonywania robót polegających na zasypywaniu i likwidacji cieków, stawów oraz rowów melioracyjnych spełniających rolę odbiorników wód powierzchniowych z dopuszczeniem ich przebudowy i rozbudowy spowodowanej realizacją celu publicznego,</w:t>
      </w:r>
    </w:p>
    <w:p w14:paraId="4B481073" w14:textId="5C235E24" w:rsidR="00C34FB9" w:rsidRPr="00BF6014" w:rsidRDefault="00C34FB9" w:rsidP="00BF60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nakaz stosowania rozwiązań umożliwiających wykorzystanie lub retencjonowanie nadmiaru wód opadowych i roztopowych w miejscu ich powstania, z dopuszczeniem odprowadzenia ich do odbiornika na warunkach określonych w przepisach odrębnych dotyczących zbiorowego zaopatrzenia w wodę i zbiorowego odprowadzenia ścieków oraz prawa wodnego, a także budownictwa,</w:t>
      </w:r>
    </w:p>
    <w:p w14:paraId="564F5D58" w14:textId="55C1C800" w:rsidR="00C34FB9" w:rsidRPr="00BF6014" w:rsidRDefault="00C34FB9" w:rsidP="00BF60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zakaz stosowania rozwiązań technicznych stwarzających możliwość zanieczyszczenia wód;</w:t>
      </w:r>
    </w:p>
    <w:p w14:paraId="2BBD39D0" w14:textId="55679130" w:rsidR="004F64F1" w:rsidRPr="00BF6014" w:rsidRDefault="00C34FB9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3" w:hanging="284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w zakresie ochrony powierzchni ziemi oraz gospodarki odpadami – nakaz zapewnienia dla nieruchomości miejsca służącego do czasowego gromadzenia odpadów stałych, z uwzględnieniem wymogów wynikających z przepisów odrębnych dotyczących budownictwa oraz utrzymania czystości i porządku w gminie</w:t>
      </w:r>
      <w:r w:rsidR="004F64F1" w:rsidRPr="00BF6014">
        <w:rPr>
          <w:rFonts w:eastAsiaTheme="minorHAnsi"/>
          <w:sz w:val="22"/>
        </w:rPr>
        <w:t>;</w:t>
      </w:r>
    </w:p>
    <w:p w14:paraId="24E405F5" w14:textId="5CE09FD6" w:rsidR="00C34FB9" w:rsidRPr="00BF6014" w:rsidRDefault="00C34FB9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3" w:hanging="284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w zakresie ochrony powietrza – zakaz stosowania źródeł zaopatrzenia w ciepło powodujących emisję substancji przekraczającą dopuszczalne normy</w:t>
      </w:r>
      <w:r w:rsidRPr="00BF6014">
        <w:rPr>
          <w:rFonts w:eastAsiaTheme="minorHAnsi"/>
          <w:sz w:val="22"/>
        </w:rPr>
        <w:t>;</w:t>
      </w:r>
    </w:p>
    <w:p w14:paraId="632A9690" w14:textId="77777777" w:rsidR="00C34FB9" w:rsidRPr="00BF6014" w:rsidRDefault="00C34FB9" w:rsidP="00BF6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3" w:hanging="284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w zakresie ochrony przed polami elektromagnetycznymi - zakaz lokalizacji obiektów, urządzeń i sieci infrastruktury technicznej, które powodują przekroczenie dopuszczalnych poziomów pól elektromagnetycznych w środowisku określonych w przepisach odrębnych z zakresu środowiska w budynkach z pomieszczeniami przeznaczonymi na pobyt ludzi, w rozumieniu przepisów odrębnych z zakresu budownictwa;</w:t>
      </w:r>
    </w:p>
    <w:p w14:paraId="421F16A5" w14:textId="29536166" w:rsidR="00C34FB9" w:rsidRPr="00BF6014" w:rsidRDefault="00C34FB9" w:rsidP="00C34F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F6014">
        <w:rPr>
          <w:color w:val="000000"/>
          <w:sz w:val="22"/>
          <w:u w:color="000000"/>
        </w:rPr>
        <w:t>w zakresie ochrony przed hałasem</w:t>
      </w:r>
      <w:r w:rsidRPr="00BF6014">
        <w:rPr>
          <w:rFonts w:eastAsiaTheme="minorHAnsi"/>
          <w:sz w:val="22"/>
        </w:rPr>
        <w:t>:</w:t>
      </w:r>
    </w:p>
    <w:p w14:paraId="00B00F91" w14:textId="1E16C6D8" w:rsidR="00C34FB9" w:rsidRPr="00BF6014" w:rsidRDefault="00D57DD5" w:rsidP="00C34F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>
        <w:rPr>
          <w:color w:val="000000"/>
          <w:sz w:val="22"/>
          <w:u w:color="000000"/>
        </w:rPr>
        <w:t xml:space="preserve">zaliczenie </w:t>
      </w:r>
      <w:r w:rsidR="00C34FB9" w:rsidRPr="00BF6014">
        <w:rPr>
          <w:color w:val="000000"/>
          <w:sz w:val="22"/>
          <w:u w:color="000000"/>
        </w:rPr>
        <w:t>istniejąc</w:t>
      </w:r>
      <w:r>
        <w:rPr>
          <w:color w:val="000000"/>
          <w:sz w:val="22"/>
          <w:u w:color="000000"/>
        </w:rPr>
        <w:t>ej</w:t>
      </w:r>
      <w:r w:rsidR="00C34FB9" w:rsidRPr="00BF6014">
        <w:rPr>
          <w:color w:val="000000"/>
          <w:sz w:val="22"/>
          <w:u w:color="000000"/>
        </w:rPr>
        <w:t xml:space="preserve"> zabudow</w:t>
      </w:r>
      <w:r>
        <w:rPr>
          <w:color w:val="000000"/>
          <w:sz w:val="22"/>
          <w:u w:color="000000"/>
        </w:rPr>
        <w:t>y</w:t>
      </w:r>
      <w:r w:rsidR="00C34FB9" w:rsidRPr="00BF6014">
        <w:rPr>
          <w:color w:val="000000"/>
          <w:sz w:val="22"/>
          <w:u w:color="000000"/>
        </w:rPr>
        <w:t xml:space="preserve"> mieszkaniow</w:t>
      </w:r>
      <w:r>
        <w:rPr>
          <w:color w:val="000000"/>
          <w:sz w:val="22"/>
          <w:u w:color="000000"/>
        </w:rPr>
        <w:t>ej</w:t>
      </w:r>
      <w:r w:rsidR="00C34FB9" w:rsidRPr="00BF6014">
        <w:rPr>
          <w:color w:val="000000"/>
          <w:sz w:val="22"/>
          <w:u w:color="000000"/>
        </w:rPr>
        <w:t xml:space="preserve"> do terenów chronionych akustycznie</w:t>
      </w:r>
      <w:r>
        <w:rPr>
          <w:color w:val="000000"/>
          <w:sz w:val="22"/>
          <w:u w:color="000000"/>
        </w:rPr>
        <w:t>,</w:t>
      </w:r>
      <w:r w:rsidR="00C34FB9" w:rsidRPr="00BF6014">
        <w:rPr>
          <w:color w:val="000000"/>
          <w:sz w:val="22"/>
          <w:u w:color="000000"/>
        </w:rPr>
        <w:t xml:space="preserve"> określonych jako „tereny zabudowy mieszkaniowej jednorodzinnej”, w rozumieniu przepisów odrębnych dotyczących ochrony środowiska,</w:t>
      </w:r>
    </w:p>
    <w:p w14:paraId="50697E01" w14:textId="4004B439" w:rsidR="00C34FB9" w:rsidRPr="00BF6014" w:rsidRDefault="00D57DD5" w:rsidP="00C34F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eastAsiaTheme="minorHAnsi"/>
          <w:sz w:val="22"/>
        </w:rPr>
      </w:pPr>
      <w:r>
        <w:rPr>
          <w:color w:val="000000"/>
          <w:sz w:val="22"/>
          <w:u w:color="000000"/>
        </w:rPr>
        <w:t xml:space="preserve">zaliczenie </w:t>
      </w:r>
      <w:r w:rsidR="00C34FB9" w:rsidRPr="00BF6014">
        <w:rPr>
          <w:color w:val="000000"/>
          <w:sz w:val="22"/>
          <w:u w:color="000000"/>
        </w:rPr>
        <w:t>teren</w:t>
      </w:r>
      <w:r>
        <w:rPr>
          <w:color w:val="000000"/>
          <w:sz w:val="22"/>
          <w:u w:color="000000"/>
        </w:rPr>
        <w:t>u</w:t>
      </w:r>
      <w:r w:rsidR="00C34FB9" w:rsidRPr="00BF6014">
        <w:rPr>
          <w:color w:val="000000"/>
          <w:sz w:val="22"/>
          <w:u w:color="000000"/>
        </w:rPr>
        <w:t xml:space="preserve"> oznaczon</w:t>
      </w:r>
      <w:r>
        <w:rPr>
          <w:color w:val="000000"/>
          <w:sz w:val="22"/>
          <w:u w:color="000000"/>
        </w:rPr>
        <w:t>ego</w:t>
      </w:r>
      <w:r w:rsidR="00C34FB9" w:rsidRPr="00BF6014">
        <w:rPr>
          <w:color w:val="000000"/>
          <w:sz w:val="22"/>
          <w:u w:color="000000"/>
        </w:rPr>
        <w:t xml:space="preserve"> na rysunku planu symbolem 1ZD do terenów chronionych akustycznie</w:t>
      </w:r>
      <w:r>
        <w:rPr>
          <w:color w:val="000000"/>
          <w:sz w:val="22"/>
          <w:u w:color="000000"/>
        </w:rPr>
        <w:t>,</w:t>
      </w:r>
      <w:r w:rsidR="00C34FB9" w:rsidRPr="00BF6014">
        <w:rPr>
          <w:color w:val="000000"/>
          <w:sz w:val="22"/>
          <w:u w:color="000000"/>
        </w:rPr>
        <w:t xml:space="preserve"> określonych jako „tereny rekreacyjno-wypoczynkowe” w rozumieniu przepisów odrębnych dotyczących ochrony środowiska.</w:t>
      </w:r>
    </w:p>
    <w:p w14:paraId="5D927E45" w14:textId="77777777" w:rsidR="00BF6014" w:rsidRPr="00BF6014" w:rsidRDefault="00C34FB9" w:rsidP="00BF6014">
      <w:pPr>
        <w:autoSpaceDE w:val="0"/>
        <w:autoSpaceDN w:val="0"/>
        <w:adjustRightInd w:val="0"/>
        <w:spacing w:after="120"/>
        <w:ind w:left="709" w:firstLine="709"/>
        <w:jc w:val="both"/>
        <w:rPr>
          <w:rFonts w:eastAsiaTheme="minorHAnsi"/>
          <w:sz w:val="22"/>
        </w:rPr>
      </w:pPr>
      <w:r w:rsidRPr="00BF6014">
        <w:rPr>
          <w:rFonts w:eastAsiaTheme="minorHAnsi"/>
          <w:sz w:val="22"/>
        </w:rPr>
        <w:lastRenderedPageBreak/>
        <w:t>Zaproponowane w projekcie planu rozwiązania w zakresie przeznaczenia terenów, sposobu ich zagospodarowania oraz zasad obsługi technicznej i komunikacji gwarantują prawidłowe funkcjonowanie omawianego obszaru oraz minimalizują negatywne oddziaływanie na środowisko.</w:t>
      </w:r>
    </w:p>
    <w:p w14:paraId="2DF1EC96" w14:textId="0CDB8BE5" w:rsidR="00AF0206" w:rsidRPr="00BF6014" w:rsidRDefault="00AF0206" w:rsidP="00BF6014">
      <w:pPr>
        <w:autoSpaceDE w:val="0"/>
        <w:autoSpaceDN w:val="0"/>
        <w:adjustRightInd w:val="0"/>
        <w:spacing w:after="120"/>
        <w:ind w:left="709" w:firstLine="709"/>
        <w:jc w:val="both"/>
        <w:rPr>
          <w:rFonts w:eastAsiaTheme="minorHAnsi"/>
          <w:sz w:val="22"/>
        </w:rPr>
      </w:pPr>
      <w:r w:rsidRPr="00BF6014">
        <w:rPr>
          <w:rFonts w:eastAsia="Times New Roman"/>
          <w:sz w:val="22"/>
        </w:rPr>
        <w:t>Postępowanie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w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sprawie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transgranicznego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oddziaływania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na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środowisko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nie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zostało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przeprowadzone,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gdyż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obszar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objęty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projektem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planu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nie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sąsiaduje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bezpośrednio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z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terytoriami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państw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ościennych,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a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dopuszczalne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ustaleniami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planu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przedsięwzięcia,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jakie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mogą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być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realizowane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w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jego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obszarze,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nie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będą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skutkowały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transgranicznym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oddziaływaniem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na</w:t>
      </w:r>
      <w:r w:rsidR="00B32711" w:rsidRPr="00BF6014">
        <w:rPr>
          <w:rFonts w:eastAsia="Times New Roman"/>
          <w:sz w:val="22"/>
        </w:rPr>
        <w:t> </w:t>
      </w:r>
      <w:r w:rsidRPr="00BF6014">
        <w:rPr>
          <w:rFonts w:eastAsia="Times New Roman"/>
          <w:sz w:val="22"/>
        </w:rPr>
        <w:t>środowisko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w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rozumieniu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obowiązujących</w:t>
      </w:r>
      <w:r w:rsidR="00B051E4" w:rsidRPr="00BF6014">
        <w:rPr>
          <w:rFonts w:eastAsia="Times New Roman"/>
          <w:sz w:val="22"/>
        </w:rPr>
        <w:t xml:space="preserve"> </w:t>
      </w:r>
      <w:r w:rsidRPr="00BF6014">
        <w:rPr>
          <w:rFonts w:eastAsia="Times New Roman"/>
          <w:sz w:val="22"/>
        </w:rPr>
        <w:t>przepisów.</w:t>
      </w:r>
      <w:r w:rsidR="00B051E4" w:rsidRPr="00BF6014">
        <w:rPr>
          <w:rFonts w:eastAsia="Times New Roman"/>
          <w:sz w:val="22"/>
        </w:rPr>
        <w:t xml:space="preserve"> </w:t>
      </w:r>
    </w:p>
    <w:p w14:paraId="5D0646C4" w14:textId="1ABADD0F" w:rsidR="00D36916" w:rsidRPr="00BF6014" w:rsidRDefault="00690A47" w:rsidP="00D36916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BF6014">
        <w:rPr>
          <w:rFonts w:eastAsia="Times New Roman"/>
          <w:sz w:val="22"/>
        </w:rPr>
        <w:t xml:space="preserve">Monitoring skutków realizacji postanowień planu w zakresie oddziaływania na środowisko będzie prowadzony zgodnie z procedurą określoną w art. 32 ustawy z dnia 27 marca 2003 r. o planowaniu i zagospodarowaniu przestrzennym i będzie odbywać się przez analizę zmian w zagospodarowaniu przestrzennym, przeprowadzaną  przez prezydenta miasta </w:t>
      </w:r>
      <w:r w:rsidRPr="00BF6014">
        <w:rPr>
          <w:rFonts w:eastAsia="Times New Roman"/>
          <w:sz w:val="22"/>
        </w:rPr>
        <w:br/>
        <w:t>i przedstawianą radzie miasta co najmniej raz w czasie kadencji rady</w:t>
      </w:r>
      <w:r w:rsidR="00D36916" w:rsidRPr="00BF6014">
        <w:rPr>
          <w:rFonts w:eastAsia="Times New Roman"/>
          <w:sz w:val="22"/>
        </w:rPr>
        <w:t>.</w:t>
      </w:r>
    </w:p>
    <w:p w14:paraId="42BD2021" w14:textId="4E92B341" w:rsidR="004C79A2" w:rsidRPr="00BF6014" w:rsidRDefault="004C79A2" w:rsidP="00304899">
      <w:pPr>
        <w:spacing w:after="120"/>
        <w:ind w:left="708" w:firstLine="709"/>
        <w:jc w:val="both"/>
        <w:rPr>
          <w:sz w:val="22"/>
        </w:rPr>
      </w:pPr>
      <w:r w:rsidRPr="00BF6014">
        <w:rPr>
          <w:sz w:val="22"/>
        </w:rPr>
        <w:t>Biorąc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pod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uwagę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wymagania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zakresie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przeprowadzenia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strategicznej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oceny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oddziaływania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na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stwierdzić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należy,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iż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społeczeństwu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zapewniono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udział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</w:t>
      </w:r>
      <w:r w:rsidR="00427073" w:rsidRPr="00BF6014">
        <w:rPr>
          <w:sz w:val="22"/>
        </w:rPr>
        <w:t> </w:t>
      </w:r>
      <w:r w:rsidRPr="00BF6014">
        <w:rPr>
          <w:sz w:val="22"/>
        </w:rPr>
        <w:t>opracowywaniu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projektu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planu,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tym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samym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sporządzony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projekt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planu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miejscowego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wypełnia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normę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wynikającą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art.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46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pkt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1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ustawy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dnia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3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października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2008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r.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udostępnianiu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informacji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środowisku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i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jego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ochronie,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udziale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społeczeństwa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w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ochronie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oraz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</w:t>
      </w:r>
      <w:r w:rsidR="00427073" w:rsidRPr="00BF6014">
        <w:rPr>
          <w:sz w:val="22"/>
        </w:rPr>
        <w:t> </w:t>
      </w:r>
      <w:r w:rsidRPr="00BF6014">
        <w:rPr>
          <w:sz w:val="22"/>
        </w:rPr>
        <w:t>ocenach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oddziaływania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na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środowisko,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a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tym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samym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kwalifikuje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się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do</w:t>
      </w:r>
      <w:r w:rsidR="00B051E4" w:rsidRPr="00BF6014">
        <w:rPr>
          <w:sz w:val="22"/>
        </w:rPr>
        <w:t xml:space="preserve"> </w:t>
      </w:r>
      <w:r w:rsidRPr="00BF6014">
        <w:rPr>
          <w:sz w:val="22"/>
        </w:rPr>
        <w:t>przyjęcia.</w:t>
      </w:r>
    </w:p>
    <w:p w14:paraId="5896D194" w14:textId="77777777" w:rsidR="00EA22A1" w:rsidRPr="00BF6014" w:rsidRDefault="00EA22A1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4EB0FF05" w14:textId="77777777" w:rsidR="007B789F" w:rsidRPr="00BF6014" w:rsidRDefault="007B789F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767264DB" w14:textId="0EB36187" w:rsidR="005E6E39" w:rsidRPr="00BF6014" w:rsidRDefault="00C60C80" w:rsidP="0010692F">
      <w:pPr>
        <w:spacing w:after="100"/>
        <w:ind w:left="4253" w:firstLine="1"/>
        <w:jc w:val="center"/>
        <w:rPr>
          <w:b/>
          <w:sz w:val="22"/>
        </w:rPr>
      </w:pPr>
      <w:r w:rsidRPr="00BF6014">
        <w:rPr>
          <w:b/>
          <w:sz w:val="22"/>
        </w:rPr>
        <w:t>PIERWSZY</w:t>
      </w:r>
      <w:r w:rsidR="00B051E4" w:rsidRPr="00BF6014">
        <w:rPr>
          <w:b/>
          <w:sz w:val="22"/>
        </w:rPr>
        <w:t xml:space="preserve"> </w:t>
      </w:r>
      <w:r w:rsidRPr="00BF6014">
        <w:rPr>
          <w:b/>
          <w:sz w:val="22"/>
        </w:rPr>
        <w:t>WICEPREZYDENT</w:t>
      </w:r>
      <w:r w:rsidR="00B051E4" w:rsidRPr="00BF6014">
        <w:rPr>
          <w:b/>
          <w:sz w:val="22"/>
        </w:rPr>
        <w:t xml:space="preserve"> </w:t>
      </w:r>
      <w:r w:rsidRPr="00BF6014">
        <w:rPr>
          <w:b/>
          <w:sz w:val="22"/>
        </w:rPr>
        <w:t>MIASTA</w:t>
      </w:r>
      <w:r w:rsidR="00B051E4" w:rsidRPr="00BF6014">
        <w:rPr>
          <w:b/>
          <w:sz w:val="22"/>
        </w:rPr>
        <w:t xml:space="preserve"> </w:t>
      </w:r>
      <w:r w:rsidRPr="00BF6014">
        <w:rPr>
          <w:b/>
          <w:sz w:val="22"/>
        </w:rPr>
        <w:t>ŁODZI</w:t>
      </w:r>
    </w:p>
    <w:p w14:paraId="3700B619" w14:textId="77777777" w:rsidR="00486090" w:rsidRPr="00BF6014" w:rsidRDefault="00486090" w:rsidP="0010692F">
      <w:pPr>
        <w:spacing w:after="100"/>
        <w:ind w:left="4253" w:firstLine="1"/>
        <w:jc w:val="center"/>
        <w:rPr>
          <w:b/>
          <w:sz w:val="22"/>
        </w:rPr>
      </w:pPr>
    </w:p>
    <w:p w14:paraId="388BFE37" w14:textId="77777777" w:rsidR="001D24EF" w:rsidRPr="00BF6014" w:rsidRDefault="001D24EF" w:rsidP="0010692F">
      <w:pPr>
        <w:spacing w:after="100"/>
        <w:ind w:left="4253" w:firstLine="1"/>
        <w:jc w:val="center"/>
        <w:rPr>
          <w:b/>
          <w:sz w:val="22"/>
        </w:rPr>
      </w:pPr>
    </w:p>
    <w:p w14:paraId="5673E747" w14:textId="56221988" w:rsidR="00C75E10" w:rsidRPr="00BF6014" w:rsidRDefault="002662DA" w:rsidP="0010692F">
      <w:pPr>
        <w:spacing w:after="100"/>
        <w:ind w:left="4253" w:firstLine="1"/>
        <w:jc w:val="center"/>
        <w:rPr>
          <w:b/>
          <w:sz w:val="22"/>
        </w:rPr>
      </w:pPr>
      <w:r w:rsidRPr="00BF6014">
        <w:rPr>
          <w:b/>
          <w:sz w:val="22"/>
        </w:rPr>
        <w:t>Adam PUSTELNIK</w:t>
      </w:r>
    </w:p>
    <w:sectPr w:rsidR="00C75E10" w:rsidRPr="00BF6014" w:rsidSect="00B80C56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E043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28CC698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74A67AEC">
      <w:start w:val="1"/>
      <w:numFmt w:val="lowerLetter"/>
      <w:lvlText w:val="%2."/>
      <w:lvlJc w:val="left"/>
      <w:pPr>
        <w:ind w:left="2149" w:hanging="360"/>
      </w:pPr>
    </w:lvl>
    <w:lvl w:ilvl="2" w:tplc="2382A34E">
      <w:start w:val="1"/>
      <w:numFmt w:val="lowerRoman"/>
      <w:lvlText w:val="%3."/>
      <w:lvlJc w:val="right"/>
      <w:pPr>
        <w:ind w:left="2869" w:hanging="180"/>
      </w:pPr>
    </w:lvl>
    <w:lvl w:ilvl="3" w:tplc="62CA7674">
      <w:start w:val="1"/>
      <w:numFmt w:val="decimal"/>
      <w:lvlText w:val="%4."/>
      <w:lvlJc w:val="left"/>
      <w:pPr>
        <w:ind w:left="3589" w:hanging="360"/>
      </w:pPr>
    </w:lvl>
    <w:lvl w:ilvl="4" w:tplc="CE285D94">
      <w:start w:val="1"/>
      <w:numFmt w:val="lowerLetter"/>
      <w:lvlText w:val="%5."/>
      <w:lvlJc w:val="left"/>
      <w:pPr>
        <w:ind w:left="4309" w:hanging="360"/>
      </w:pPr>
    </w:lvl>
    <w:lvl w:ilvl="5" w:tplc="8C807F72">
      <w:start w:val="1"/>
      <w:numFmt w:val="lowerRoman"/>
      <w:lvlText w:val="%6."/>
      <w:lvlJc w:val="right"/>
      <w:pPr>
        <w:ind w:left="5029" w:hanging="180"/>
      </w:pPr>
    </w:lvl>
    <w:lvl w:ilvl="6" w:tplc="C7EA142C">
      <w:start w:val="1"/>
      <w:numFmt w:val="decimal"/>
      <w:lvlText w:val="%7."/>
      <w:lvlJc w:val="left"/>
      <w:pPr>
        <w:ind w:left="5749" w:hanging="360"/>
      </w:pPr>
    </w:lvl>
    <w:lvl w:ilvl="7" w:tplc="4B7073B0">
      <w:start w:val="1"/>
      <w:numFmt w:val="lowerLetter"/>
      <w:lvlText w:val="%8."/>
      <w:lvlJc w:val="left"/>
      <w:pPr>
        <w:ind w:left="6469" w:hanging="360"/>
      </w:pPr>
    </w:lvl>
    <w:lvl w:ilvl="8" w:tplc="BC72FD2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D1206"/>
    <w:multiLevelType w:val="hybridMultilevel"/>
    <w:tmpl w:val="4F980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F964F7"/>
    <w:multiLevelType w:val="hybridMultilevel"/>
    <w:tmpl w:val="32B0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319"/>
    <w:multiLevelType w:val="multilevel"/>
    <w:tmpl w:val="F256743A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0"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pStyle w:val="Ustp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pStyle w:val="Punkt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pStyle w:val="Podpunkt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pStyle w:val="Tiret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BA3A6C"/>
    <w:multiLevelType w:val="hybridMultilevel"/>
    <w:tmpl w:val="EC5889A4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188A21ED"/>
    <w:multiLevelType w:val="hybridMultilevel"/>
    <w:tmpl w:val="8F24ED6A"/>
    <w:lvl w:ilvl="0" w:tplc="68D65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305"/>
    <w:multiLevelType w:val="hybridMultilevel"/>
    <w:tmpl w:val="F648F3D0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20CA331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8FD2E62"/>
    <w:multiLevelType w:val="hybridMultilevel"/>
    <w:tmpl w:val="0D88759C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8D"/>
    <w:multiLevelType w:val="hybridMultilevel"/>
    <w:tmpl w:val="B24C8148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3F350B01"/>
    <w:multiLevelType w:val="hybridMultilevel"/>
    <w:tmpl w:val="9D321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E402F"/>
    <w:multiLevelType w:val="hybridMultilevel"/>
    <w:tmpl w:val="20748ABE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5C405541"/>
    <w:multiLevelType w:val="hybridMultilevel"/>
    <w:tmpl w:val="00C60894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87F64"/>
    <w:multiLevelType w:val="hybridMultilevel"/>
    <w:tmpl w:val="77B86256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C0E23B4"/>
    <w:multiLevelType w:val="hybridMultilevel"/>
    <w:tmpl w:val="AB8CBB5A"/>
    <w:lvl w:ilvl="0" w:tplc="FA568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92375">
    <w:abstractNumId w:val="13"/>
  </w:num>
  <w:num w:numId="2" w16cid:durableId="1384208144">
    <w:abstractNumId w:val="2"/>
  </w:num>
  <w:num w:numId="3" w16cid:durableId="1171409721">
    <w:abstractNumId w:val="8"/>
  </w:num>
  <w:num w:numId="4" w16cid:durableId="1755124191">
    <w:abstractNumId w:val="3"/>
  </w:num>
  <w:num w:numId="5" w16cid:durableId="1520972574">
    <w:abstractNumId w:val="0"/>
  </w:num>
  <w:num w:numId="6" w16cid:durableId="795874896">
    <w:abstractNumId w:val="10"/>
  </w:num>
  <w:num w:numId="7" w16cid:durableId="1809588698">
    <w:abstractNumId w:val="14"/>
  </w:num>
  <w:num w:numId="8" w16cid:durableId="1348291736">
    <w:abstractNumId w:val="1"/>
  </w:num>
  <w:num w:numId="9" w16cid:durableId="1368221118">
    <w:abstractNumId w:val="12"/>
  </w:num>
  <w:num w:numId="10" w16cid:durableId="1059667305">
    <w:abstractNumId w:val="4"/>
  </w:num>
  <w:num w:numId="11" w16cid:durableId="102923639">
    <w:abstractNumId w:val="15"/>
  </w:num>
  <w:num w:numId="12" w16cid:durableId="1301686358">
    <w:abstractNumId w:val="7"/>
  </w:num>
  <w:num w:numId="13" w16cid:durableId="1436510618">
    <w:abstractNumId w:val="6"/>
  </w:num>
  <w:num w:numId="14" w16cid:durableId="728647495">
    <w:abstractNumId w:val="9"/>
  </w:num>
  <w:num w:numId="15" w16cid:durableId="2096391823">
    <w:abstractNumId w:val="11"/>
  </w:num>
  <w:num w:numId="16" w16cid:durableId="1722629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07283"/>
    <w:rsid w:val="00023A0F"/>
    <w:rsid w:val="000412A2"/>
    <w:rsid w:val="000449B6"/>
    <w:rsid w:val="00087F4D"/>
    <w:rsid w:val="00090FF4"/>
    <w:rsid w:val="000A20CD"/>
    <w:rsid w:val="000D2E03"/>
    <w:rsid w:val="000F1B7E"/>
    <w:rsid w:val="000F2CBE"/>
    <w:rsid w:val="0010692F"/>
    <w:rsid w:val="00122618"/>
    <w:rsid w:val="00126165"/>
    <w:rsid w:val="00146F4D"/>
    <w:rsid w:val="00147235"/>
    <w:rsid w:val="00151231"/>
    <w:rsid w:val="00172DD6"/>
    <w:rsid w:val="00177502"/>
    <w:rsid w:val="00186553"/>
    <w:rsid w:val="0018657D"/>
    <w:rsid w:val="001903F5"/>
    <w:rsid w:val="001B117E"/>
    <w:rsid w:val="001B39D0"/>
    <w:rsid w:val="001C3848"/>
    <w:rsid w:val="001C47EF"/>
    <w:rsid w:val="001D24EF"/>
    <w:rsid w:val="0020481F"/>
    <w:rsid w:val="00212707"/>
    <w:rsid w:val="00221FFD"/>
    <w:rsid w:val="00230A15"/>
    <w:rsid w:val="002662DA"/>
    <w:rsid w:val="00294956"/>
    <w:rsid w:val="002B2768"/>
    <w:rsid w:val="002C0F9D"/>
    <w:rsid w:val="002D2283"/>
    <w:rsid w:val="002F74F7"/>
    <w:rsid w:val="00302358"/>
    <w:rsid w:val="00304899"/>
    <w:rsid w:val="003115A4"/>
    <w:rsid w:val="003121CC"/>
    <w:rsid w:val="00313CC9"/>
    <w:rsid w:val="00330331"/>
    <w:rsid w:val="00332810"/>
    <w:rsid w:val="0033650B"/>
    <w:rsid w:val="0037026D"/>
    <w:rsid w:val="003720C0"/>
    <w:rsid w:val="003834D9"/>
    <w:rsid w:val="003A7138"/>
    <w:rsid w:val="003A7DB6"/>
    <w:rsid w:val="003C41CC"/>
    <w:rsid w:val="003D439F"/>
    <w:rsid w:val="003D576F"/>
    <w:rsid w:val="003F6F34"/>
    <w:rsid w:val="004006B3"/>
    <w:rsid w:val="00417B2D"/>
    <w:rsid w:val="00427073"/>
    <w:rsid w:val="00430F7A"/>
    <w:rsid w:val="00430FDE"/>
    <w:rsid w:val="00432ACA"/>
    <w:rsid w:val="00461D9B"/>
    <w:rsid w:val="004634EF"/>
    <w:rsid w:val="0047057A"/>
    <w:rsid w:val="00471324"/>
    <w:rsid w:val="00482FA1"/>
    <w:rsid w:val="00486090"/>
    <w:rsid w:val="00495F16"/>
    <w:rsid w:val="00496B77"/>
    <w:rsid w:val="004B0699"/>
    <w:rsid w:val="004B452D"/>
    <w:rsid w:val="004B7164"/>
    <w:rsid w:val="004C454A"/>
    <w:rsid w:val="004C79A2"/>
    <w:rsid w:val="004E1965"/>
    <w:rsid w:val="004E1AFC"/>
    <w:rsid w:val="004E38EE"/>
    <w:rsid w:val="004E7FD0"/>
    <w:rsid w:val="004F64F1"/>
    <w:rsid w:val="004F7C2A"/>
    <w:rsid w:val="00507C02"/>
    <w:rsid w:val="00514BF9"/>
    <w:rsid w:val="00520AA8"/>
    <w:rsid w:val="005359B3"/>
    <w:rsid w:val="0054213A"/>
    <w:rsid w:val="005659F9"/>
    <w:rsid w:val="005714D2"/>
    <w:rsid w:val="005718FC"/>
    <w:rsid w:val="00591C2C"/>
    <w:rsid w:val="005948F7"/>
    <w:rsid w:val="005A011B"/>
    <w:rsid w:val="005C1D5E"/>
    <w:rsid w:val="005C2F8A"/>
    <w:rsid w:val="005C71F2"/>
    <w:rsid w:val="005C76C0"/>
    <w:rsid w:val="005E1476"/>
    <w:rsid w:val="005E69C7"/>
    <w:rsid w:val="005E6E39"/>
    <w:rsid w:val="005E7C0B"/>
    <w:rsid w:val="006103F7"/>
    <w:rsid w:val="0061178E"/>
    <w:rsid w:val="00624F38"/>
    <w:rsid w:val="00635941"/>
    <w:rsid w:val="00637738"/>
    <w:rsid w:val="006508C0"/>
    <w:rsid w:val="00650CFC"/>
    <w:rsid w:val="00652752"/>
    <w:rsid w:val="006556A2"/>
    <w:rsid w:val="0066078C"/>
    <w:rsid w:val="006752A8"/>
    <w:rsid w:val="006804C0"/>
    <w:rsid w:val="006841B7"/>
    <w:rsid w:val="00690A47"/>
    <w:rsid w:val="006A2AB8"/>
    <w:rsid w:val="006A36F8"/>
    <w:rsid w:val="006B2DF2"/>
    <w:rsid w:val="006C3441"/>
    <w:rsid w:val="006C36EB"/>
    <w:rsid w:val="006C698E"/>
    <w:rsid w:val="006C73F4"/>
    <w:rsid w:val="006F2B47"/>
    <w:rsid w:val="006F4A66"/>
    <w:rsid w:val="00700C70"/>
    <w:rsid w:val="00704AEE"/>
    <w:rsid w:val="00712E43"/>
    <w:rsid w:val="007172E3"/>
    <w:rsid w:val="00721030"/>
    <w:rsid w:val="007239BF"/>
    <w:rsid w:val="00752BC0"/>
    <w:rsid w:val="00763DD2"/>
    <w:rsid w:val="007849FA"/>
    <w:rsid w:val="007850EB"/>
    <w:rsid w:val="007A3E92"/>
    <w:rsid w:val="007A47F8"/>
    <w:rsid w:val="007B71A4"/>
    <w:rsid w:val="007B789F"/>
    <w:rsid w:val="007E7DCB"/>
    <w:rsid w:val="007F3F94"/>
    <w:rsid w:val="00813F5E"/>
    <w:rsid w:val="008518EE"/>
    <w:rsid w:val="0085686A"/>
    <w:rsid w:val="0086140F"/>
    <w:rsid w:val="00866E25"/>
    <w:rsid w:val="00867194"/>
    <w:rsid w:val="00872542"/>
    <w:rsid w:val="008909D1"/>
    <w:rsid w:val="00895EE4"/>
    <w:rsid w:val="008A16CE"/>
    <w:rsid w:val="008A2FEF"/>
    <w:rsid w:val="008B40ED"/>
    <w:rsid w:val="008C70C6"/>
    <w:rsid w:val="008D6E3B"/>
    <w:rsid w:val="008F0A8D"/>
    <w:rsid w:val="0095069D"/>
    <w:rsid w:val="009510DE"/>
    <w:rsid w:val="00961885"/>
    <w:rsid w:val="00981659"/>
    <w:rsid w:val="009935B8"/>
    <w:rsid w:val="009940E8"/>
    <w:rsid w:val="009B2742"/>
    <w:rsid w:val="009C53E5"/>
    <w:rsid w:val="009F7D43"/>
    <w:rsid w:val="00A11225"/>
    <w:rsid w:val="00A31350"/>
    <w:rsid w:val="00A369E0"/>
    <w:rsid w:val="00A50F3A"/>
    <w:rsid w:val="00A55941"/>
    <w:rsid w:val="00A9529C"/>
    <w:rsid w:val="00AB47E3"/>
    <w:rsid w:val="00AB7A4B"/>
    <w:rsid w:val="00AC3041"/>
    <w:rsid w:val="00AF0206"/>
    <w:rsid w:val="00AF773A"/>
    <w:rsid w:val="00B0279D"/>
    <w:rsid w:val="00B03287"/>
    <w:rsid w:val="00B051E4"/>
    <w:rsid w:val="00B27B0B"/>
    <w:rsid w:val="00B32711"/>
    <w:rsid w:val="00B41A6D"/>
    <w:rsid w:val="00B43FCC"/>
    <w:rsid w:val="00B53462"/>
    <w:rsid w:val="00B64F3A"/>
    <w:rsid w:val="00B655DB"/>
    <w:rsid w:val="00B71851"/>
    <w:rsid w:val="00B76B26"/>
    <w:rsid w:val="00B80C56"/>
    <w:rsid w:val="00B8240A"/>
    <w:rsid w:val="00BB1A6A"/>
    <w:rsid w:val="00BB70E6"/>
    <w:rsid w:val="00BE5AAA"/>
    <w:rsid w:val="00BF6014"/>
    <w:rsid w:val="00BF6FF9"/>
    <w:rsid w:val="00C13505"/>
    <w:rsid w:val="00C14C5E"/>
    <w:rsid w:val="00C31B78"/>
    <w:rsid w:val="00C32F2A"/>
    <w:rsid w:val="00C34FB9"/>
    <w:rsid w:val="00C43819"/>
    <w:rsid w:val="00C47F9E"/>
    <w:rsid w:val="00C54894"/>
    <w:rsid w:val="00C5797B"/>
    <w:rsid w:val="00C60C80"/>
    <w:rsid w:val="00C75E10"/>
    <w:rsid w:val="00C77CB7"/>
    <w:rsid w:val="00C837FD"/>
    <w:rsid w:val="00C87BCE"/>
    <w:rsid w:val="00C9124D"/>
    <w:rsid w:val="00C97FEB"/>
    <w:rsid w:val="00CB4A5A"/>
    <w:rsid w:val="00CB6F14"/>
    <w:rsid w:val="00CC149B"/>
    <w:rsid w:val="00CC25B3"/>
    <w:rsid w:val="00CC5CAD"/>
    <w:rsid w:val="00CC77D1"/>
    <w:rsid w:val="00CF2E49"/>
    <w:rsid w:val="00D0596B"/>
    <w:rsid w:val="00D158BD"/>
    <w:rsid w:val="00D36916"/>
    <w:rsid w:val="00D37B8A"/>
    <w:rsid w:val="00D429E0"/>
    <w:rsid w:val="00D529D4"/>
    <w:rsid w:val="00D578DE"/>
    <w:rsid w:val="00D57DD5"/>
    <w:rsid w:val="00D84C0A"/>
    <w:rsid w:val="00D872D7"/>
    <w:rsid w:val="00D87964"/>
    <w:rsid w:val="00D87C6C"/>
    <w:rsid w:val="00D94928"/>
    <w:rsid w:val="00D96C18"/>
    <w:rsid w:val="00DB4DBC"/>
    <w:rsid w:val="00DF1BA0"/>
    <w:rsid w:val="00E00B40"/>
    <w:rsid w:val="00E136E5"/>
    <w:rsid w:val="00E15893"/>
    <w:rsid w:val="00E167FF"/>
    <w:rsid w:val="00E208A2"/>
    <w:rsid w:val="00E25A49"/>
    <w:rsid w:val="00E320D8"/>
    <w:rsid w:val="00E33A7A"/>
    <w:rsid w:val="00E43889"/>
    <w:rsid w:val="00E50AC4"/>
    <w:rsid w:val="00E7012C"/>
    <w:rsid w:val="00E709B3"/>
    <w:rsid w:val="00E75B9C"/>
    <w:rsid w:val="00E84CBB"/>
    <w:rsid w:val="00E86E1C"/>
    <w:rsid w:val="00E9162B"/>
    <w:rsid w:val="00EA22A1"/>
    <w:rsid w:val="00EB09D5"/>
    <w:rsid w:val="00ED6E23"/>
    <w:rsid w:val="00ED7F32"/>
    <w:rsid w:val="00EE1276"/>
    <w:rsid w:val="00EE284E"/>
    <w:rsid w:val="00EF11ED"/>
    <w:rsid w:val="00EF153E"/>
    <w:rsid w:val="00F15806"/>
    <w:rsid w:val="00F405FF"/>
    <w:rsid w:val="00F454F3"/>
    <w:rsid w:val="00F73ACE"/>
    <w:rsid w:val="00F742C4"/>
    <w:rsid w:val="00F75880"/>
    <w:rsid w:val="00F81F4D"/>
    <w:rsid w:val="00FD260D"/>
    <w:rsid w:val="00FD68B4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0C"/>
  <w15:docId w15:val="{1221729D-95DB-4050-BBDB-74150F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PARAGRAF0">
    <w:name w:val="PARAGRAF"/>
    <w:basedOn w:val="Normalny"/>
    <w:link w:val="PARAGRAFZnak"/>
    <w:qFormat/>
    <w:rsid w:val="00294956"/>
    <w:pPr>
      <w:tabs>
        <w:tab w:val="left" w:pos="709"/>
      </w:tabs>
      <w:suppressAutoHyphens/>
      <w:spacing w:before="120" w:after="120" w:line="240" w:lineRule="auto"/>
      <w:ind w:firstLine="425"/>
      <w:jc w:val="both"/>
    </w:pPr>
    <w:rPr>
      <w:rFonts w:eastAsia="Times New Roman"/>
      <w:color w:val="000000"/>
      <w:szCs w:val="24"/>
      <w:lang w:val="x-none" w:eastAsia="ar-SA"/>
    </w:rPr>
  </w:style>
  <w:style w:type="character" w:customStyle="1" w:styleId="PARAGRAFZnak">
    <w:name w:val="PARAGRAF Znak"/>
    <w:link w:val="PARAGRAF0"/>
    <w:rsid w:val="0029495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Listapunktowana">
    <w:name w:val="List Bullet"/>
    <w:basedOn w:val="Normalny"/>
    <w:uiPriority w:val="99"/>
    <w:unhideWhenUsed/>
    <w:rsid w:val="00D87C6C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A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A1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BF6FF9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239BF"/>
    <w:rPr>
      <w:color w:val="0000FF" w:themeColor="hyperlink"/>
      <w:u w:val="single"/>
    </w:rPr>
  </w:style>
  <w:style w:type="paragraph" w:customStyle="1" w:styleId="Paragraf">
    <w:name w:val="Paragraf"/>
    <w:basedOn w:val="Normalny"/>
    <w:qFormat/>
    <w:rsid w:val="00BE5AAA"/>
    <w:pPr>
      <w:numPr>
        <w:numId w:val="10"/>
      </w:numPr>
      <w:spacing w:before="120" w:after="120" w:line="240" w:lineRule="auto"/>
      <w:jc w:val="both"/>
    </w:pPr>
    <w:rPr>
      <w:rFonts w:eastAsia="Times New Roman" w:cstheme="minorBidi"/>
    </w:rPr>
  </w:style>
  <w:style w:type="paragraph" w:customStyle="1" w:styleId="Ustp">
    <w:name w:val="Ustęp"/>
    <w:basedOn w:val="Normalny"/>
    <w:qFormat/>
    <w:rsid w:val="00BE5AAA"/>
    <w:pPr>
      <w:numPr>
        <w:ilvl w:val="1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Punkt">
    <w:name w:val="Punkt"/>
    <w:basedOn w:val="Normalny"/>
    <w:qFormat/>
    <w:rsid w:val="00BE5AAA"/>
    <w:pPr>
      <w:numPr>
        <w:ilvl w:val="2"/>
        <w:numId w:val="10"/>
      </w:numPr>
      <w:spacing w:after="120" w:line="240" w:lineRule="auto"/>
      <w:contextualSpacing/>
      <w:jc w:val="both"/>
    </w:pPr>
    <w:rPr>
      <w:rFonts w:eastAsia="Times New Roman" w:cstheme="minorBidi"/>
    </w:rPr>
  </w:style>
  <w:style w:type="paragraph" w:customStyle="1" w:styleId="Podpunkt">
    <w:name w:val="Podpunkt"/>
    <w:basedOn w:val="Normalny"/>
    <w:qFormat/>
    <w:rsid w:val="00BE5AAA"/>
    <w:pPr>
      <w:numPr>
        <w:ilvl w:val="3"/>
        <w:numId w:val="10"/>
      </w:numPr>
      <w:spacing w:before="120" w:after="120" w:line="240" w:lineRule="auto"/>
      <w:contextualSpacing/>
      <w:jc w:val="both"/>
    </w:pPr>
    <w:rPr>
      <w:rFonts w:eastAsiaTheme="minorHAnsi" w:cstheme="minorBidi"/>
    </w:rPr>
  </w:style>
  <w:style w:type="paragraph" w:customStyle="1" w:styleId="Tiret">
    <w:name w:val="Tiret"/>
    <w:basedOn w:val="Akapitzlist"/>
    <w:qFormat/>
    <w:rsid w:val="00BE5AAA"/>
    <w:pPr>
      <w:numPr>
        <w:ilvl w:val="4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Wysunicietekstu">
    <w:name w:val="Wysunięcie tekstu"/>
    <w:basedOn w:val="Tekstpodstawowy"/>
    <w:rsid w:val="0066078C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78C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848"/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6804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B9D8-3A8A-4FC8-B8BD-ACC1E3B6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d.boguszewski</dc:creator>
  <cp:lastModifiedBy>Greta Świt</cp:lastModifiedBy>
  <cp:revision>53</cp:revision>
  <cp:lastPrinted>2018-02-26T09:13:00Z</cp:lastPrinted>
  <dcterms:created xsi:type="dcterms:W3CDTF">2021-07-07T08:58:00Z</dcterms:created>
  <dcterms:modified xsi:type="dcterms:W3CDTF">2024-02-16T12:29:00Z</dcterms:modified>
</cp:coreProperties>
</file>