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2E4" w14:textId="77777777" w:rsidR="00C95378" w:rsidRPr="001B15CD" w:rsidRDefault="00C95378" w:rsidP="00AA33C7">
      <w:pPr>
        <w:tabs>
          <w:tab w:val="clear" w:pos="284"/>
        </w:tabs>
        <w:spacing w:after="0"/>
        <w:ind w:left="284" w:right="141"/>
        <w:jc w:val="center"/>
        <w:rPr>
          <w:rFonts w:asciiTheme="minorHAnsi" w:hAnsiTheme="minorHAnsi" w:cstheme="minorHAnsi"/>
          <w:b/>
          <w:sz w:val="22"/>
        </w:rPr>
      </w:pPr>
      <w:r w:rsidRPr="001B15CD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1B15CD" w:rsidRDefault="00C95378" w:rsidP="00AA33C7">
      <w:pPr>
        <w:tabs>
          <w:tab w:val="clear" w:pos="284"/>
        </w:tabs>
        <w:spacing w:after="0"/>
        <w:ind w:left="284" w:right="141"/>
        <w:jc w:val="center"/>
        <w:rPr>
          <w:rFonts w:asciiTheme="minorHAnsi" w:hAnsiTheme="minorHAnsi" w:cstheme="minorHAnsi"/>
          <w:b/>
          <w:sz w:val="22"/>
        </w:rPr>
      </w:pPr>
    </w:p>
    <w:p w14:paraId="313600C8" w14:textId="2D19DB36" w:rsidR="00FA1B12" w:rsidRPr="001B15CD" w:rsidRDefault="00FA1B12" w:rsidP="00AA33C7">
      <w:pPr>
        <w:tabs>
          <w:tab w:val="clear" w:pos="284"/>
        </w:tabs>
        <w:spacing w:after="120"/>
        <w:ind w:left="284" w:right="141"/>
        <w:jc w:val="both"/>
        <w:rPr>
          <w:rFonts w:asciiTheme="minorHAnsi" w:hAnsiTheme="minorHAnsi" w:cstheme="minorHAnsi"/>
          <w:b/>
          <w:sz w:val="22"/>
        </w:rPr>
      </w:pPr>
      <w:r w:rsidRPr="00FA1B12">
        <w:rPr>
          <w:rFonts w:asciiTheme="minorHAnsi" w:hAnsiTheme="minorHAnsi" w:cstheme="minorHAnsi"/>
          <w:b/>
          <w:sz w:val="22"/>
        </w:rPr>
        <w:t>z przeprowadzenia dyskusji publicznej nad rozwiązaniami przyjętymi w</w:t>
      </w:r>
      <w:r w:rsidR="00A075A5">
        <w:rPr>
          <w:rFonts w:asciiTheme="minorHAnsi" w:hAnsiTheme="minorHAnsi" w:cstheme="minorHAnsi"/>
          <w:b/>
          <w:sz w:val="22"/>
        </w:rPr>
        <w:t> </w:t>
      </w:r>
      <w:r w:rsidRPr="00FA1B12">
        <w:rPr>
          <w:rFonts w:asciiTheme="minorHAnsi" w:hAnsiTheme="minorHAnsi" w:cstheme="minorHAnsi"/>
          <w:b/>
          <w:sz w:val="22"/>
        </w:rPr>
        <w:t>projekcie miejscowego planu zagospodarowania przestrzennego dla części obszaru miasta Łodzi położonej w rejonie ulic</w:t>
      </w:r>
      <w:r w:rsidR="00E70FFC">
        <w:rPr>
          <w:rFonts w:asciiTheme="minorHAnsi" w:hAnsiTheme="minorHAnsi" w:cstheme="minorHAnsi"/>
          <w:b/>
          <w:sz w:val="22"/>
        </w:rPr>
        <w:t xml:space="preserve"> Świętej Teresy od Dzieciątka Jezus i Traktorowej do terenów kolejowych</w:t>
      </w:r>
      <w:r w:rsidRPr="00FA1B12">
        <w:rPr>
          <w:rFonts w:asciiTheme="minorHAnsi" w:hAnsiTheme="minorHAnsi" w:cstheme="minorHAnsi"/>
          <w:b/>
          <w:sz w:val="22"/>
        </w:rPr>
        <w:t>.</w:t>
      </w:r>
    </w:p>
    <w:p w14:paraId="2F0D56B1" w14:textId="08077CE6" w:rsidR="00C95378" w:rsidRPr="001B15CD" w:rsidRDefault="00C95378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dniu </w:t>
      </w:r>
      <w:r w:rsidR="005434ED">
        <w:rPr>
          <w:rFonts w:asciiTheme="minorHAnsi" w:hAnsiTheme="minorHAnsi" w:cstheme="minorHAnsi"/>
          <w:sz w:val="22"/>
          <w:szCs w:val="22"/>
          <w:lang w:val="pl-PL"/>
        </w:rPr>
        <w:t>29</w:t>
      </w:r>
      <w:r w:rsidR="00FA00F5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434ED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w Miejskiej Pracowni Urbanistycznej w Łodzi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5434ED">
        <w:rPr>
          <w:rFonts w:asciiTheme="minorHAnsi" w:hAnsiTheme="minorHAnsi" w:cstheme="minorHAnsi"/>
          <w:sz w:val="22"/>
          <w:szCs w:val="22"/>
          <w:lang w:val="pl-PL"/>
        </w:rPr>
        <w:t>Martę Jasińską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5434ED">
        <w:rPr>
          <w:rFonts w:asciiTheme="minorHAnsi" w:hAnsiTheme="minorHAnsi" w:cstheme="minorHAnsi"/>
          <w:sz w:val="22"/>
          <w:szCs w:val="22"/>
          <w:lang w:val="pl-PL"/>
        </w:rPr>
        <w:t xml:space="preserve">Starszego 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>Projektanta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Zespole Projektowym Nr 5 w 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>PU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Łodzi.</w:t>
      </w:r>
    </w:p>
    <w:p w14:paraId="101C46D5" w14:textId="5B804048" w:rsidR="00C95378" w:rsidRPr="001B15CD" w:rsidRDefault="00C95378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17 pkt 9 ustawy z dnia 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 przestrzennym (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83143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831431">
        <w:rPr>
          <w:rFonts w:asciiTheme="minorHAnsi" w:hAnsiTheme="minorHAnsi" w:cstheme="minorHAnsi"/>
          <w:sz w:val="22"/>
          <w:szCs w:val="22"/>
          <w:lang w:val="pl-PL"/>
        </w:rPr>
        <w:t>503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) w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516243">
        <w:rPr>
          <w:rFonts w:asciiTheme="minorHAnsi" w:hAnsiTheme="minorHAnsi" w:cstheme="minorHAnsi"/>
          <w:sz w:val="22"/>
          <w:szCs w:val="22"/>
          <w:lang w:val="pl-PL"/>
        </w:rPr>
        <w:t>28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16243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w godzinach od 15.00 do 17.00 przeprowadzono dyskusję publiczną nad rozwi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ązaniami przyjętymi w projekcie </w:t>
      </w:r>
      <w:r w:rsidR="00EF535E" w:rsidRPr="00EF535E">
        <w:rPr>
          <w:rFonts w:asciiTheme="minorHAnsi" w:hAnsiTheme="minorHAnsi" w:cstheme="minorHAnsi"/>
          <w:b/>
          <w:sz w:val="22"/>
        </w:rPr>
        <w:t>miejscowego planu zagospodarowania przestrzennego dla części obszaru miasta Łodzi położonej w rejonie ulic</w:t>
      </w:r>
      <w:r w:rsidR="00516243">
        <w:rPr>
          <w:rFonts w:asciiTheme="minorHAnsi" w:hAnsiTheme="minorHAnsi" w:cstheme="minorHAnsi"/>
          <w:b/>
          <w:sz w:val="22"/>
          <w:lang w:val="pl-PL"/>
        </w:rPr>
        <w:t xml:space="preserve"> Świętej Teresy od Dzieciątka Jezus i Traktorowej do terenów kolejowych</w:t>
      </w:r>
      <w:r w:rsidR="00684BFA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="00684BFA" w:rsidRPr="003237BF">
        <w:rPr>
          <w:rFonts w:asciiTheme="minorHAnsi" w:hAnsiTheme="minorHAnsi" w:cstheme="minorHAnsi"/>
          <w:bCs/>
          <w:sz w:val="22"/>
          <w:lang w:val="pl-PL"/>
        </w:rPr>
        <w:t>(nr</w:t>
      </w:r>
      <w:r w:rsidR="00270B57">
        <w:rPr>
          <w:rFonts w:asciiTheme="minorHAnsi" w:hAnsiTheme="minorHAnsi" w:cstheme="minorHAnsi"/>
          <w:bCs/>
          <w:sz w:val="22"/>
          <w:lang w:val="pl-PL"/>
        </w:rPr>
        <w:t> </w:t>
      </w:r>
      <w:r w:rsidR="00684BFA" w:rsidRPr="003237BF">
        <w:rPr>
          <w:rFonts w:asciiTheme="minorHAnsi" w:hAnsiTheme="minorHAnsi" w:cstheme="minorHAnsi"/>
          <w:bCs/>
          <w:sz w:val="22"/>
          <w:lang w:val="pl-PL"/>
        </w:rPr>
        <w:t>265)</w:t>
      </w:r>
      <w:r w:rsidR="00EF535E" w:rsidRPr="003237BF">
        <w:rPr>
          <w:rFonts w:asciiTheme="minorHAnsi" w:hAnsiTheme="minorHAnsi" w:cstheme="minorHAnsi"/>
          <w:bCs/>
          <w:sz w:val="22"/>
        </w:rPr>
        <w:t>.</w:t>
      </w:r>
    </w:p>
    <w:p w14:paraId="4B583A45" w14:textId="2B6DEA67" w:rsidR="009E512C" w:rsidRPr="001B15CD" w:rsidRDefault="004414EA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C31AAB" w:rsidRPr="001B15CD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Przeprowadzono ją w aplikacji 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>Microsoft Teams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, w sposób umożliwiający każdemu jej uczestnikowi zabieranie głosu, zadawanie pytań i składanie uwag przez 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jednoczesną transmisję obrazu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dźwięku oraz zadawanie pytań i składanie uwag w formie zapisu tekstowego.</w:t>
      </w:r>
    </w:p>
    <w:p w14:paraId="60CC8180" w14:textId="4C1C7EED" w:rsidR="009E512C" w:rsidRPr="001B15CD" w:rsidRDefault="009E512C" w:rsidP="00AA33C7">
      <w:pPr>
        <w:pStyle w:val="Tekstpodstawowy2"/>
        <w:numPr>
          <w:ilvl w:val="0"/>
          <w:numId w:val="15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12676955" w14:textId="20B7B759" w:rsidR="00C9159D" w:rsidRPr="001B15CD" w:rsidRDefault="00C9159D" w:rsidP="00AA33C7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Dyskusję otworzyła Pani </w:t>
      </w:r>
      <w:r w:rsidR="006579F1" w:rsidRPr="006579F1">
        <w:rPr>
          <w:rFonts w:asciiTheme="minorHAnsi" w:hAnsiTheme="minorHAnsi" w:cstheme="minorHAnsi"/>
          <w:sz w:val="22"/>
          <w:szCs w:val="22"/>
          <w:lang w:val="pl-PL"/>
        </w:rPr>
        <w:t>Marta Jasińska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– Starszy </w:t>
      </w:r>
      <w:r w:rsidR="001442FA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>rojektant w Zespole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Projektow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>ym Nr 5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Urbanistycznej w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E77920">
        <w:rPr>
          <w:rFonts w:asciiTheme="minorHAnsi" w:hAnsiTheme="minorHAnsi" w:cstheme="minorHAnsi"/>
          <w:sz w:val="22"/>
          <w:szCs w:val="22"/>
          <w:lang w:val="pl-PL"/>
        </w:rPr>
        <w:t>, będąca projektantem przedmiotowego planu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. Na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wstępie powitała wszystkich uczestników dyskusji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>, przedstawiła osoby biorące udział w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spotkaniu ze strony MPU w Łodzi i przedstawiła porządek spotkania. Następnie 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poinformowała o</w:t>
      </w:r>
      <w:r w:rsidR="00E7792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</w:rPr>
        <w:t xml:space="preserve">nagrywaniu 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>dla potrzeb sporządzenia protokołu,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który </w:t>
      </w:r>
      <w:r w:rsidR="003C625A" w:rsidRPr="001B15CD">
        <w:rPr>
          <w:rFonts w:asciiTheme="minorHAnsi" w:hAnsiTheme="minorHAnsi" w:cstheme="minorHAnsi"/>
          <w:sz w:val="22"/>
          <w:szCs w:val="22"/>
        </w:rPr>
        <w:t xml:space="preserve">zostanie 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zanonimizowany i </w:t>
      </w:r>
      <w:r w:rsidR="003C625A" w:rsidRPr="001B15CD">
        <w:rPr>
          <w:rFonts w:asciiTheme="minorHAnsi" w:hAnsiTheme="minorHAnsi" w:cstheme="minorHAnsi"/>
          <w:sz w:val="22"/>
          <w:szCs w:val="22"/>
        </w:rPr>
        <w:t>opublikowany na stronie internetowej Miejskiej Pracowni Urbanistycznej</w:t>
      </w:r>
      <w:r w:rsidR="003C625A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www.mpu.lodz.pl</w:t>
      </w:r>
      <w:r w:rsidR="003C625A" w:rsidRPr="001B15CD">
        <w:rPr>
          <w:rFonts w:asciiTheme="minorHAnsi" w:hAnsiTheme="minorHAnsi" w:cstheme="minorHAnsi"/>
          <w:sz w:val="22"/>
          <w:szCs w:val="22"/>
        </w:rPr>
        <w:t>,</w:t>
      </w:r>
      <w:r w:rsidRPr="001B15CD">
        <w:rPr>
          <w:rFonts w:asciiTheme="minorHAnsi" w:hAnsiTheme="minorHAnsi" w:cstheme="minorHAnsi"/>
          <w:sz w:val="22"/>
          <w:szCs w:val="22"/>
        </w:rPr>
        <w:t xml:space="preserve"> zgodnie z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>obowiązującymi przepisami dotyczącymi przetwarzania danych osobowych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15CD">
        <w:rPr>
          <w:rFonts w:asciiTheme="minorHAnsi" w:hAnsiTheme="minorHAnsi" w:cstheme="minorHAnsi"/>
          <w:sz w:val="22"/>
          <w:szCs w:val="22"/>
        </w:rPr>
        <w:t xml:space="preserve"> </w:t>
      </w:r>
      <w:r w:rsidR="006579F1"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6579F1" w:rsidRPr="006579F1">
        <w:rPr>
          <w:rFonts w:asciiTheme="minorHAnsi" w:hAnsiTheme="minorHAnsi" w:cstheme="minorHAnsi"/>
          <w:sz w:val="22"/>
          <w:szCs w:val="22"/>
          <w:lang w:val="pl-PL"/>
        </w:rPr>
        <w:t>Marta Jasińska</w:t>
      </w:r>
      <w:r w:rsidR="006579F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8382F" w:rsidRPr="001B15CD">
        <w:rPr>
          <w:rFonts w:asciiTheme="minorHAnsi" w:hAnsiTheme="minorHAnsi" w:cstheme="minorHAnsi"/>
          <w:sz w:val="22"/>
          <w:szCs w:val="22"/>
        </w:rPr>
        <w:t>poinformowała</w:t>
      </w:r>
      <w:r w:rsidRPr="001B15CD">
        <w:rPr>
          <w:rFonts w:asciiTheme="minorHAnsi" w:hAnsiTheme="minorHAnsi" w:cstheme="minorHAnsi"/>
          <w:sz w:val="22"/>
          <w:szCs w:val="22"/>
        </w:rPr>
        <w:t xml:space="preserve"> o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przewidywanym po</w:t>
      </w:r>
      <w:r w:rsidRPr="001B15CD">
        <w:rPr>
          <w:rFonts w:asciiTheme="minorHAnsi" w:hAnsiTheme="minorHAnsi" w:cstheme="minorHAnsi"/>
          <w:sz w:val="22"/>
          <w:szCs w:val="22"/>
        </w:rPr>
        <w:t xml:space="preserve">rządku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spotkania w formie online, a także przyjętych zasadach udziału w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dyskusji w tej formie – o możliwości zabrania głosu i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zadawania pytań, przez jednoczesną transmisję obrazu i dźwięku, po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zgłoszeniu chęci uży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cia kamery lub mikrofonu oraz w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formie zapisu tekstowego na czacie.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C625A" w:rsidRPr="003C625A">
        <w:rPr>
          <w:rFonts w:asciiTheme="minorHAnsi" w:hAnsiTheme="minorHAnsi" w:cstheme="minorHAnsi"/>
          <w:sz w:val="22"/>
          <w:szCs w:val="22"/>
          <w:lang w:val="pl-PL"/>
        </w:rPr>
        <w:t>Poinformowała również o sposobie składania uwag i</w:t>
      </w:r>
      <w:r w:rsidR="00E7792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C625A" w:rsidRPr="003C625A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E7792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C625A" w:rsidRPr="003C625A">
        <w:rPr>
          <w:rFonts w:asciiTheme="minorHAnsi" w:hAnsiTheme="minorHAnsi" w:cstheme="minorHAnsi"/>
          <w:sz w:val="22"/>
          <w:szCs w:val="22"/>
          <w:lang w:val="pl-PL"/>
        </w:rPr>
        <w:t>przewidywanym czasie trwania dyskusji.</w:t>
      </w:r>
    </w:p>
    <w:p w14:paraId="565DBABE" w14:textId="327AA0F0" w:rsidR="00B9577A" w:rsidRPr="001B15CD" w:rsidRDefault="00C9159D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Następnie </w:t>
      </w:r>
      <w:r w:rsidR="00A8382F">
        <w:rPr>
          <w:rFonts w:asciiTheme="minorHAnsi" w:hAnsiTheme="minorHAnsi" w:cstheme="minorHAnsi"/>
          <w:sz w:val="22"/>
          <w:szCs w:val="22"/>
          <w:lang w:val="pl-PL"/>
        </w:rPr>
        <w:t xml:space="preserve">przeszła do </w:t>
      </w:r>
      <w:r w:rsidR="00087B74" w:rsidRPr="001B15CD">
        <w:rPr>
          <w:rFonts w:asciiTheme="minorHAnsi" w:hAnsiTheme="minorHAnsi" w:cstheme="minorHAnsi"/>
          <w:sz w:val="22"/>
          <w:szCs w:val="22"/>
          <w:lang w:val="pl-PL"/>
        </w:rPr>
        <w:t>om</w:t>
      </w:r>
      <w:r w:rsidR="00A8382F">
        <w:rPr>
          <w:rFonts w:asciiTheme="minorHAnsi" w:hAnsiTheme="minorHAnsi" w:cstheme="minorHAnsi"/>
          <w:sz w:val="22"/>
          <w:szCs w:val="22"/>
          <w:lang w:val="pl-PL"/>
        </w:rPr>
        <w:t xml:space="preserve">ówienia </w:t>
      </w:r>
      <w:r w:rsidR="004B0A23">
        <w:rPr>
          <w:rFonts w:asciiTheme="minorHAnsi" w:hAnsiTheme="minorHAnsi" w:cstheme="minorHAnsi"/>
          <w:sz w:val="22"/>
          <w:szCs w:val="22"/>
          <w:lang w:val="pl-PL"/>
        </w:rPr>
        <w:t>procedury planistycznej i </w:t>
      </w:r>
      <w:r w:rsidR="00A8382F">
        <w:rPr>
          <w:rFonts w:asciiTheme="minorHAnsi" w:hAnsiTheme="minorHAnsi" w:cstheme="minorHAnsi"/>
          <w:sz w:val="22"/>
          <w:szCs w:val="22"/>
          <w:lang w:val="pl-PL"/>
        </w:rPr>
        <w:t>głównych założeń</w:t>
      </w:r>
      <w:r w:rsidR="00087B74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planu miejscowego</w:t>
      </w:r>
      <w:r w:rsidR="009300DF">
        <w:rPr>
          <w:rFonts w:asciiTheme="minorHAnsi" w:hAnsiTheme="minorHAnsi" w:cstheme="minorHAnsi"/>
          <w:sz w:val="22"/>
          <w:szCs w:val="22"/>
          <w:lang w:val="pl-PL"/>
        </w:rPr>
        <w:t>, którego dotyczyła dyskusja publiczna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18C57D" w14:textId="6E3A8E10" w:rsidR="00040B36" w:rsidRPr="00443DDB" w:rsidRDefault="00C9159D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D75DAF" w:rsidRPr="00D75DAF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poinformowała na wstępie, że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dyskusja została zorganizowana na potrzeby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wyłożeni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projektu planu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 w:rsidRPr="00270B57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9536CC" w:rsidRPr="00270B5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 w:rsidRPr="00270B5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75DAF" w:rsidRPr="00270B57">
        <w:rPr>
          <w:rFonts w:asciiTheme="minorHAnsi" w:hAnsiTheme="minorHAnsi" w:cstheme="minorHAnsi"/>
          <w:sz w:val="22"/>
          <w:szCs w:val="22"/>
          <w:lang w:val="pl-PL"/>
        </w:rPr>
        <w:t>65</w:t>
      </w:r>
      <w:r w:rsidR="00651C9F" w:rsidRPr="00270B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>do publicznego wglądu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, które zaczęło się w dniu </w:t>
      </w:r>
      <w:r w:rsidR="00D75DAF">
        <w:rPr>
          <w:rFonts w:asciiTheme="minorHAnsi" w:hAnsiTheme="minorHAnsi" w:cstheme="minorHAnsi"/>
          <w:sz w:val="22"/>
          <w:szCs w:val="22"/>
          <w:lang w:val="pl-PL"/>
        </w:rPr>
        <w:t>20 czerwca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 2022 r. i będzie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trwa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ło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D75DAF">
        <w:rPr>
          <w:rFonts w:asciiTheme="minorHAnsi" w:hAnsiTheme="minorHAnsi" w:cstheme="minorHAnsi"/>
          <w:sz w:val="22"/>
          <w:szCs w:val="22"/>
          <w:lang w:val="pl-PL"/>
        </w:rPr>
        <w:t>11 lipca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 r., zaś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uwag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i do projektu planu można składać do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75DAF">
        <w:rPr>
          <w:rFonts w:asciiTheme="minorHAnsi" w:hAnsiTheme="minorHAnsi" w:cstheme="minorHAnsi"/>
          <w:sz w:val="22"/>
          <w:szCs w:val="22"/>
          <w:lang w:val="pl-PL"/>
        </w:rPr>
        <w:t>25 lipca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84BFA">
        <w:rPr>
          <w:rFonts w:asciiTheme="minorHAnsi" w:hAnsiTheme="minorHAnsi" w:cstheme="minorHAnsi"/>
          <w:sz w:val="22"/>
          <w:szCs w:val="22"/>
          <w:lang w:val="pl-PL"/>
        </w:rPr>
        <w:t>Dodała, że z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 xml:space="preserve">obecnie wyłożonym do publicznego wglądu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projektem moż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na zapoznać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się na stronie internetowej 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 pod adresem mpu.lodz.pl.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zakładce opracowania, plany miejscowe, 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 xml:space="preserve">przystąpienia do mpzp,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projekt nr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84BFA">
        <w:rPr>
          <w:rFonts w:asciiTheme="minorHAnsi" w:hAnsiTheme="minorHAnsi" w:cstheme="minorHAnsi"/>
          <w:sz w:val="22"/>
          <w:szCs w:val="22"/>
          <w:lang w:val="pl-PL"/>
        </w:rPr>
        <w:t>65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Następnie pani projektant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- omówiła lokalizację i zakres projektu </w:t>
      </w:r>
      <w:r w:rsidR="00E82C89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miejscowego planu zagospodarowania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przestrzennego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Kolejno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przedstawiła ustalenia Studium uwarunkowań i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kierunków zagospodarowania przestrzennego miasta Łodzi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, uchwalonego uchwałą Nr LXIX/1753/18</w:t>
      </w:r>
      <w:r w:rsidR="00706448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Rady Miejskiej w Łodzi z dnia 28 marca 2018 r., zmienioną uchwał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>ami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Rady Miejskiej w Łodzi Nr VI/215/19 z dnia 6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marca 2019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r. i Nr LII/1605/21 z dnia 22 grudnia 2021 r.</w:t>
      </w:r>
      <w:r w:rsidR="00E82C89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84BFA">
        <w:rPr>
          <w:rFonts w:asciiTheme="minorHAnsi" w:hAnsiTheme="minorHAnsi" w:cstheme="minorHAnsi"/>
          <w:sz w:val="22"/>
          <w:szCs w:val="22"/>
          <w:lang w:val="pl-PL"/>
        </w:rPr>
        <w:t>W dalszej kolejności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 xml:space="preserve"> p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ani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projektant przeszła do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omówi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 xml:space="preserve">projektu planu. </w:t>
      </w:r>
      <w:r w:rsidR="00443DDB">
        <w:rPr>
          <w:rFonts w:asciiTheme="minorHAnsi" w:hAnsiTheme="minorHAnsi" w:cstheme="minorHAnsi"/>
          <w:sz w:val="22"/>
          <w:szCs w:val="22"/>
          <w:lang w:val="pl-PL"/>
        </w:rPr>
        <w:t>Przedstawiła</w:t>
      </w:r>
      <w:r w:rsidR="00443DDB" w:rsidRPr="00443DDB">
        <w:t xml:space="preserve"> </w:t>
      </w:r>
      <w:r w:rsidR="00443DDB" w:rsidRPr="00443DDB">
        <w:rPr>
          <w:rFonts w:asciiTheme="minorHAnsi" w:hAnsiTheme="minorHAnsi" w:cstheme="minorHAnsi"/>
          <w:sz w:val="22"/>
          <w:szCs w:val="22"/>
          <w:lang w:val="pl-PL"/>
        </w:rPr>
        <w:t>rozwiązania i ustalenia planistyczne przyjęte w projekcie planu</w:t>
      </w:r>
      <w:r w:rsidR="00443DD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84BFA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3B024F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zapr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ezentowaniu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projektu planu pani projektant przypomniała terminy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A739E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zasady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związane z wyłożeniem do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publicznego wglądu o</w:t>
      </w:r>
      <w:r w:rsidR="003B024F" w:rsidRPr="001B15CD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możliwością składania uwag.</w:t>
      </w:r>
    </w:p>
    <w:p w14:paraId="7517CCB9" w14:textId="08F8382F" w:rsidR="00C9159D" w:rsidRPr="001B15CD" w:rsidRDefault="00C9159D" w:rsidP="00AA33C7">
      <w:pPr>
        <w:pStyle w:val="Tekstpodstawowy2"/>
        <w:numPr>
          <w:ilvl w:val="0"/>
          <w:numId w:val="15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2D15BC76" w14:textId="2BF5DE65" w:rsidR="00C9159D" w:rsidRPr="001B15CD" w:rsidRDefault="00DF54A1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Pa</w:t>
      </w:r>
      <w:r w:rsidR="0070234F">
        <w:rPr>
          <w:rFonts w:asciiTheme="minorHAnsi" w:hAnsiTheme="minorHAnsi" w:cstheme="minorHAnsi"/>
          <w:b/>
          <w:sz w:val="22"/>
          <w:szCs w:val="22"/>
          <w:lang w:val="pl-PL"/>
        </w:rPr>
        <w:t>ni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B1D3C">
        <w:rPr>
          <w:rFonts w:asciiTheme="minorHAnsi" w:hAnsiTheme="minorHAnsi" w:cstheme="minorHAnsi"/>
          <w:b/>
          <w:bCs/>
          <w:sz w:val="22"/>
          <w:szCs w:val="22"/>
          <w:lang w:val="pl-PL"/>
        </w:rPr>
        <w:t>(…)</w:t>
      </w:r>
      <w:r w:rsidR="00660F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A767A6">
        <w:rPr>
          <w:rFonts w:asciiTheme="minorHAnsi" w:hAnsiTheme="minorHAnsi" w:cstheme="minorHAnsi"/>
          <w:sz w:val="22"/>
          <w:szCs w:val="22"/>
          <w:lang w:val="pl-PL"/>
        </w:rPr>
        <w:t xml:space="preserve">zapytała jaki jest szacowany czas 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>wejścia w życie planu?</w:t>
      </w:r>
    </w:p>
    <w:p w14:paraId="19A24BEF" w14:textId="7D2C06D4" w:rsidR="0070234F" w:rsidRDefault="003F78C9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73368" w:rsidRPr="00A73368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 w:rsidR="00430486"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>wyjaśniła, że po etapie wyłożenia do publicznego wglądu i zbierania uwag do projektu planu organ sporządzający plan ma 21 dni na</w:t>
      </w:r>
      <w:r w:rsidR="0085048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>rozpatrzenie uwag, co w przypadku przedmiotowego planu szacuje się na</w:t>
      </w:r>
      <w:r w:rsidR="0085048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 xml:space="preserve">połowę sierpnia. Następnie, jeżeli nie wpłynie żadna uwaga lub zmiany wprowadzone w projekcie planu na skutek pozytywnego rozpatrzenia uwag </w:t>
      </w:r>
      <w:r w:rsidR="001113E9">
        <w:rPr>
          <w:rFonts w:asciiTheme="minorHAnsi" w:hAnsiTheme="minorHAnsi" w:cstheme="minorHAnsi"/>
          <w:sz w:val="22"/>
          <w:szCs w:val="22"/>
          <w:lang w:val="pl-PL"/>
        </w:rPr>
        <w:t xml:space="preserve">w istotny sposób wpłyną na ustalenia planu </w:t>
      </w:r>
      <w:r w:rsidR="00AC3AE2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 xml:space="preserve"> będzie</w:t>
      </w:r>
      <w:r w:rsidR="001113E9">
        <w:rPr>
          <w:rFonts w:asciiTheme="minorHAnsi" w:hAnsiTheme="minorHAnsi" w:cstheme="minorHAnsi"/>
          <w:sz w:val="22"/>
          <w:szCs w:val="22"/>
          <w:lang w:val="pl-PL"/>
        </w:rPr>
        <w:t xml:space="preserve"> on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 xml:space="preserve"> przekazan</w:t>
      </w:r>
      <w:r w:rsidR="001113E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A73368">
        <w:rPr>
          <w:rFonts w:asciiTheme="minorHAnsi" w:hAnsiTheme="minorHAnsi" w:cstheme="minorHAnsi"/>
          <w:sz w:val="22"/>
          <w:szCs w:val="22"/>
          <w:lang w:val="pl-PL"/>
        </w:rPr>
        <w:t xml:space="preserve"> do Rady Miejskiej celem uchwalenia. </w:t>
      </w:r>
      <w:r w:rsidR="00140718">
        <w:rPr>
          <w:rFonts w:asciiTheme="minorHAnsi" w:hAnsiTheme="minorHAnsi" w:cstheme="minorHAnsi"/>
          <w:sz w:val="22"/>
          <w:szCs w:val="22"/>
          <w:lang w:val="pl-PL"/>
        </w:rPr>
        <w:t xml:space="preserve">W dalszej kolejności 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 xml:space="preserve">uchwała w sprawie uchwalenia planu wraz z </w:t>
      </w:r>
      <w:r w:rsidR="00140718">
        <w:rPr>
          <w:rFonts w:asciiTheme="minorHAnsi" w:hAnsiTheme="minorHAnsi" w:cstheme="minorHAnsi"/>
          <w:sz w:val="22"/>
          <w:szCs w:val="22"/>
          <w:lang w:val="pl-PL"/>
        </w:rPr>
        <w:t>dokumentacj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140718">
        <w:rPr>
          <w:rFonts w:asciiTheme="minorHAnsi" w:hAnsiTheme="minorHAnsi" w:cstheme="minorHAnsi"/>
          <w:sz w:val="22"/>
          <w:szCs w:val="22"/>
          <w:lang w:val="pl-PL"/>
        </w:rPr>
        <w:t xml:space="preserve"> planistyczn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 xml:space="preserve">ą zostanie przekazana </w:t>
      </w:r>
      <w:r w:rsidR="00136F49" w:rsidRPr="00136F49">
        <w:rPr>
          <w:rFonts w:asciiTheme="minorHAnsi" w:hAnsiTheme="minorHAnsi" w:cstheme="minorHAnsi"/>
          <w:sz w:val="22"/>
          <w:szCs w:val="22"/>
          <w:lang w:val="pl-PL"/>
        </w:rPr>
        <w:t>do Łódzkiego Urzędu Wojewódzkiego celem zbadania zgodności z  prawem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>. Wojewoda ma 30 dni na publikację dokumentu</w:t>
      </w:r>
      <w:r w:rsidR="00F314B7">
        <w:rPr>
          <w:rFonts w:asciiTheme="minorHAnsi" w:hAnsiTheme="minorHAnsi" w:cstheme="minorHAnsi"/>
          <w:sz w:val="22"/>
          <w:szCs w:val="22"/>
          <w:lang w:val="pl-PL"/>
        </w:rPr>
        <w:t xml:space="preserve"> w Dzienniku Urzędowym Województwa Łódzkiego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 xml:space="preserve">, natomiast uchwała wchodzi w życie po </w:t>
      </w:r>
      <w:r w:rsidR="00F314B7">
        <w:rPr>
          <w:rFonts w:asciiTheme="minorHAnsi" w:hAnsiTheme="minorHAnsi" w:cstheme="minorHAnsi"/>
          <w:sz w:val="22"/>
          <w:szCs w:val="22"/>
          <w:lang w:val="pl-PL"/>
        </w:rPr>
        <w:t xml:space="preserve">upływie 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 xml:space="preserve">14 </w:t>
      </w:r>
      <w:r w:rsidR="00F314B7">
        <w:rPr>
          <w:rFonts w:asciiTheme="minorHAnsi" w:hAnsiTheme="minorHAnsi" w:cstheme="minorHAnsi"/>
          <w:sz w:val="22"/>
          <w:szCs w:val="22"/>
          <w:lang w:val="pl-PL"/>
        </w:rPr>
        <w:t>dni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314B7">
        <w:rPr>
          <w:rFonts w:asciiTheme="minorHAnsi" w:hAnsiTheme="minorHAnsi" w:cstheme="minorHAnsi"/>
          <w:sz w:val="22"/>
          <w:szCs w:val="22"/>
          <w:lang w:val="pl-PL"/>
        </w:rPr>
        <w:t xml:space="preserve">od </w:t>
      </w:r>
      <w:r w:rsidR="00136F49">
        <w:rPr>
          <w:rFonts w:asciiTheme="minorHAnsi" w:hAnsiTheme="minorHAnsi" w:cstheme="minorHAnsi"/>
          <w:sz w:val="22"/>
          <w:szCs w:val="22"/>
          <w:lang w:val="pl-PL"/>
        </w:rPr>
        <w:t>daty publikacji.</w:t>
      </w:r>
      <w:r w:rsidR="006B2571">
        <w:rPr>
          <w:rFonts w:asciiTheme="minorHAnsi" w:hAnsiTheme="minorHAnsi" w:cstheme="minorHAnsi"/>
          <w:sz w:val="22"/>
          <w:szCs w:val="22"/>
          <w:lang w:val="pl-PL"/>
        </w:rPr>
        <w:t xml:space="preserve"> W przypadku przedmiotowego planu zakłada się, że plan może wejść w życie na przełomie października i listopada.</w:t>
      </w:r>
    </w:p>
    <w:p w14:paraId="594A757A" w14:textId="434FB353" w:rsidR="00141DE3" w:rsidRDefault="006B2571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Paulina Górska</w:t>
      </w:r>
      <w:r w:rsidRPr="006B257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AD3187">
        <w:rPr>
          <w:rFonts w:asciiTheme="minorHAnsi" w:hAnsiTheme="minorHAnsi" w:cstheme="minorHAnsi"/>
          <w:bCs/>
          <w:sz w:val="22"/>
          <w:szCs w:val="22"/>
          <w:lang w:val="pl-PL"/>
        </w:rPr>
        <w:t>uzupełniła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A7056B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w przypadku gdy 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>do wyłożonego</w:t>
      </w:r>
      <w:r w:rsidR="00A96A64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projektu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planu wpłyną </w:t>
      </w:r>
      <w:r w:rsidR="00A96A64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zasadne 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>uwagi, które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zostaną</w:t>
      </w:r>
      <w:r w:rsidR="00AD3187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>pozytywnie rozpatrz</w:t>
      </w:r>
      <w:r w:rsidR="00A96A64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one, 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to projekt planu </w:t>
      </w:r>
      <w:r w:rsidR="00A96A64" w:rsidRPr="00AD3187">
        <w:rPr>
          <w:rFonts w:asciiTheme="minorHAnsi" w:hAnsiTheme="minorHAnsi" w:cstheme="minorHAnsi"/>
          <w:sz w:val="22"/>
          <w:szCs w:val="22"/>
          <w:lang w:val="pl-PL"/>
        </w:rPr>
        <w:t>będzie wymagał zmiany ustaleń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Wówczas 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procedura 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sporządzenia 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projektu planu miejscowego </w:t>
      </w:r>
      <w:r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może się wydłużyć o około 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6 miesięcy, gdyż 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>proc</w:t>
      </w:r>
      <w:r w:rsidR="00AD3187" w:rsidRPr="00AD3187">
        <w:rPr>
          <w:rFonts w:asciiTheme="minorHAnsi" w:hAnsiTheme="minorHAnsi" w:cstheme="minorHAnsi"/>
          <w:sz w:val="22"/>
          <w:szCs w:val="22"/>
          <w:lang w:val="pl-PL"/>
        </w:rPr>
        <w:t>edura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będzie wymagała powtórzenia 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>etap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opiniowania i</w:t>
      </w:r>
      <w:r w:rsidR="00A36E75" w:rsidRPr="00AD318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>uzgodnień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36A76" w:rsidRPr="00AD3187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6E75" w:rsidRPr="00AD3187">
        <w:rPr>
          <w:rFonts w:asciiTheme="minorHAnsi" w:hAnsiTheme="minorHAnsi" w:cstheme="minorHAnsi"/>
          <w:sz w:val="22"/>
          <w:szCs w:val="22"/>
          <w:lang w:val="pl-PL"/>
        </w:rPr>
        <w:t>ponownego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wyłoż</w:t>
      </w:r>
      <w:r w:rsidR="00F52B45" w:rsidRPr="00AD3187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="00141DE3" w:rsidRPr="00AD3187">
        <w:rPr>
          <w:rFonts w:asciiTheme="minorHAnsi" w:hAnsiTheme="minorHAnsi" w:cstheme="minorHAnsi"/>
          <w:sz w:val="22"/>
          <w:szCs w:val="22"/>
          <w:lang w:val="pl-PL"/>
        </w:rPr>
        <w:t xml:space="preserve"> do publicznego wglądu.</w:t>
      </w:r>
    </w:p>
    <w:p w14:paraId="1819D24D" w14:textId="06136C88" w:rsidR="00247A0E" w:rsidRDefault="00DC74CE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Pa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ni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847137">
        <w:rPr>
          <w:rFonts w:asciiTheme="minorHAnsi" w:hAnsiTheme="minorHAnsi" w:cstheme="minorHAnsi"/>
          <w:b/>
          <w:bCs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47A0E">
        <w:rPr>
          <w:rFonts w:asciiTheme="minorHAnsi" w:hAnsiTheme="minorHAnsi" w:cstheme="minorHAnsi"/>
          <w:sz w:val="22"/>
          <w:szCs w:val="22"/>
          <w:lang w:val="pl-PL"/>
        </w:rPr>
        <w:t>nawiązała do zapisów §</w:t>
      </w:r>
      <w:r w:rsidR="00236A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7A0E">
        <w:rPr>
          <w:rFonts w:asciiTheme="minorHAnsi" w:hAnsiTheme="minorHAnsi" w:cstheme="minorHAnsi"/>
          <w:sz w:val="22"/>
          <w:szCs w:val="22"/>
          <w:lang w:val="pl-PL"/>
        </w:rPr>
        <w:t xml:space="preserve">8 </w:t>
      </w:r>
      <w:r w:rsidR="00BE2912">
        <w:rPr>
          <w:rFonts w:asciiTheme="minorHAnsi" w:hAnsiTheme="minorHAnsi" w:cstheme="minorHAnsi"/>
          <w:sz w:val="22"/>
          <w:szCs w:val="22"/>
          <w:lang w:val="pl-PL"/>
        </w:rPr>
        <w:t xml:space="preserve"> pkt 1, 2 i 3 </w:t>
      </w:r>
      <w:r w:rsidR="00247A0E">
        <w:rPr>
          <w:rFonts w:asciiTheme="minorHAnsi" w:hAnsiTheme="minorHAnsi" w:cstheme="minorHAnsi"/>
          <w:sz w:val="22"/>
          <w:szCs w:val="22"/>
          <w:lang w:val="pl-PL"/>
        </w:rPr>
        <w:t>dotyczącego szczególnych warunków zagospodarowania terenów oraz ograniczeń w ich użytkowaniu</w:t>
      </w:r>
      <w:r w:rsidR="00BE2912">
        <w:rPr>
          <w:rFonts w:asciiTheme="minorHAnsi" w:hAnsiTheme="minorHAnsi" w:cstheme="minorHAnsi"/>
          <w:sz w:val="22"/>
          <w:szCs w:val="22"/>
          <w:lang w:val="pl-PL"/>
        </w:rPr>
        <w:t>, tj.</w:t>
      </w:r>
      <w:r w:rsidR="008471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E2912">
        <w:rPr>
          <w:rFonts w:asciiTheme="minorHAnsi" w:hAnsiTheme="minorHAnsi" w:cstheme="minorHAnsi"/>
          <w:sz w:val="22"/>
          <w:szCs w:val="22"/>
          <w:lang w:val="pl-PL"/>
        </w:rPr>
        <w:t xml:space="preserve">ograniczeń i zasad sytuowania budowli i budynków, wykonywania robót ziemnych i sytuowania drzew i krzewów w sąsiedztwie linii kolejowych, bocznic kolejowych i przejazdów kolejowych. </w:t>
      </w:r>
      <w:r w:rsidR="00247A0E">
        <w:rPr>
          <w:rFonts w:asciiTheme="minorHAnsi" w:hAnsiTheme="minorHAnsi" w:cstheme="minorHAnsi"/>
          <w:sz w:val="22"/>
          <w:szCs w:val="22"/>
          <w:lang w:val="pl-PL"/>
        </w:rPr>
        <w:t xml:space="preserve">Mamy </w:t>
      </w:r>
      <w:r w:rsidR="00BE2912">
        <w:rPr>
          <w:rFonts w:asciiTheme="minorHAnsi" w:hAnsiTheme="minorHAnsi" w:cstheme="minorHAnsi"/>
          <w:sz w:val="22"/>
          <w:szCs w:val="22"/>
          <w:lang w:val="pl-PL"/>
        </w:rPr>
        <w:t>tutaj odwołanie do przepisów odrębnych z zakresu transportu kolejowego. Wobec powyższego zapytała</w:t>
      </w:r>
      <w:r w:rsidR="00236A7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E29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7A0E" w:rsidRPr="00BE29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czy będziemy się odwoływać tylko do </w:t>
      </w:r>
      <w:r w:rsidR="00BE2912" w:rsidRPr="00BE29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tychże </w:t>
      </w:r>
      <w:r w:rsidR="00247A0E" w:rsidRPr="00BE2912">
        <w:rPr>
          <w:rFonts w:asciiTheme="minorHAnsi" w:hAnsiTheme="minorHAnsi" w:cstheme="minorHAnsi"/>
          <w:bCs/>
          <w:sz w:val="22"/>
          <w:szCs w:val="22"/>
          <w:lang w:val="pl-PL"/>
        </w:rPr>
        <w:t>przepisów</w:t>
      </w:r>
      <w:r w:rsidR="00BE2912" w:rsidRPr="00BE29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odrębnych</w:t>
      </w:r>
      <w:r w:rsidR="00236A7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47A0E" w:rsidRPr="00BE29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też plan </w:t>
      </w:r>
      <w:r w:rsidR="00BE2912">
        <w:rPr>
          <w:rFonts w:asciiTheme="minorHAnsi" w:hAnsiTheme="minorHAnsi" w:cstheme="minorHAnsi"/>
          <w:bCs/>
          <w:sz w:val="22"/>
          <w:szCs w:val="22"/>
          <w:lang w:val="pl-PL"/>
        </w:rPr>
        <w:t>narzuci dodatkowo ograniczenia</w:t>
      </w:r>
      <w:r w:rsidR="0096284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oraz</w:t>
      </w:r>
      <w:r w:rsidR="00236A7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96284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wszelkie odstępstwa od wyznaczonych norm za zgodą PKP będą dopuszczalne</w:t>
      </w:r>
      <w:r w:rsidR="00BE2912">
        <w:rPr>
          <w:rFonts w:asciiTheme="minorHAnsi" w:hAnsiTheme="minorHAnsi" w:cstheme="minorHAnsi"/>
          <w:bCs/>
          <w:sz w:val="22"/>
          <w:szCs w:val="22"/>
          <w:lang w:val="pl-PL"/>
        </w:rPr>
        <w:t>?</w:t>
      </w:r>
      <w:r w:rsidR="0096284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A9256DD" w14:textId="69121BD1" w:rsidR="00BE2912" w:rsidRDefault="00BE2912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BE2912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że </w:t>
      </w:r>
      <w:r w:rsidR="001A132E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plan nie ustala dodatkowych ograniczeń w użytkowaniu terenów </w:t>
      </w:r>
      <w:r w:rsidR="001A132E">
        <w:rPr>
          <w:rFonts w:asciiTheme="minorHAnsi" w:hAnsiTheme="minorHAnsi" w:cstheme="minorHAnsi"/>
          <w:sz w:val="22"/>
          <w:szCs w:val="22"/>
          <w:lang w:val="pl-PL"/>
        </w:rPr>
        <w:t xml:space="preserve">w sąsiedztwie linii kolejowych, bocznic kolejowych i przejazdów kolejowych. Zacytowane przepisy pochodzą </w:t>
      </w:r>
      <w:r w:rsidR="00E1754D">
        <w:rPr>
          <w:rFonts w:asciiTheme="minorHAnsi" w:hAnsiTheme="minorHAnsi" w:cstheme="minorHAnsi"/>
          <w:sz w:val="22"/>
          <w:szCs w:val="22"/>
          <w:lang w:val="pl-PL"/>
        </w:rPr>
        <w:t xml:space="preserve">z nadrzędnych dokumentów jakimi </w:t>
      </w:r>
      <w:r w:rsidR="00BE3597">
        <w:rPr>
          <w:rFonts w:asciiTheme="minorHAnsi" w:hAnsiTheme="minorHAnsi" w:cstheme="minorHAnsi"/>
          <w:sz w:val="22"/>
          <w:szCs w:val="22"/>
          <w:lang w:val="pl-PL"/>
        </w:rPr>
        <w:t>są</w:t>
      </w:r>
      <w:r w:rsidR="00E1754D">
        <w:rPr>
          <w:rFonts w:asciiTheme="minorHAnsi" w:hAnsiTheme="minorHAnsi" w:cstheme="minorHAnsi"/>
          <w:sz w:val="22"/>
          <w:szCs w:val="22"/>
          <w:lang w:val="pl-PL"/>
        </w:rPr>
        <w:t xml:space="preserve"> ustawa z dnia 28 marca 2003 r. o transporcie kolejowym oraz rozporządzenie </w:t>
      </w:r>
      <w:r w:rsidR="00BE3597">
        <w:rPr>
          <w:rFonts w:asciiTheme="minorHAnsi" w:hAnsiTheme="minorHAnsi" w:cstheme="minorHAnsi"/>
          <w:sz w:val="22"/>
          <w:szCs w:val="22"/>
          <w:lang w:val="pl-PL"/>
        </w:rPr>
        <w:t xml:space="preserve">Ministra Infrastruktury z dnia 7 sierpnia 2008 r. </w:t>
      </w:r>
      <w:r w:rsidR="00BE3597" w:rsidRPr="00BE3597">
        <w:rPr>
          <w:rFonts w:asciiTheme="minorHAnsi" w:hAnsiTheme="minorHAnsi" w:cstheme="minorHAnsi"/>
          <w:sz w:val="22"/>
          <w:szCs w:val="22"/>
          <w:lang w:val="pl-PL"/>
        </w:rPr>
        <w:t>w sprawie wymagań w zakresie odległości i warunków dopuszczających usytuowanie drzew i krzewów, elementów ochrony akustycznej i wykonywania robót ziemnych w sąsiedztwie linii kolejowej, a także sposobu urządzania i</w:t>
      </w:r>
      <w:r w:rsidR="00BE359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E3597" w:rsidRPr="00BE3597">
        <w:rPr>
          <w:rFonts w:asciiTheme="minorHAnsi" w:hAnsiTheme="minorHAnsi" w:cstheme="minorHAnsi"/>
          <w:sz w:val="22"/>
          <w:szCs w:val="22"/>
          <w:lang w:val="pl-PL"/>
        </w:rPr>
        <w:t>utrzymywania zasłon odśnieżnych oraz pasów przeciwpożarowych</w:t>
      </w:r>
      <w:r w:rsidR="00BE3597">
        <w:rPr>
          <w:rFonts w:asciiTheme="minorHAnsi" w:hAnsiTheme="minorHAnsi" w:cstheme="minorHAnsi"/>
          <w:sz w:val="22"/>
          <w:szCs w:val="22"/>
          <w:lang w:val="pl-PL"/>
        </w:rPr>
        <w:t xml:space="preserve">. Wskazane na rysunku planu strefy zostały wyznaczone zgodnie z powyższymi przepisami od </w:t>
      </w:r>
      <w:r w:rsidR="005C3382">
        <w:rPr>
          <w:rFonts w:asciiTheme="minorHAnsi" w:hAnsiTheme="minorHAnsi" w:cstheme="minorHAnsi"/>
          <w:sz w:val="22"/>
          <w:szCs w:val="22"/>
          <w:lang w:val="pl-PL"/>
        </w:rPr>
        <w:t>obszarów</w:t>
      </w:r>
      <w:r w:rsidR="00BE3597">
        <w:rPr>
          <w:rFonts w:asciiTheme="minorHAnsi" w:hAnsiTheme="minorHAnsi" w:cstheme="minorHAnsi"/>
          <w:sz w:val="22"/>
          <w:szCs w:val="22"/>
          <w:lang w:val="pl-PL"/>
        </w:rPr>
        <w:t xml:space="preserve"> kolejowych oraz od </w:t>
      </w:r>
      <w:r w:rsidR="005C3382">
        <w:rPr>
          <w:rFonts w:asciiTheme="minorHAnsi" w:hAnsiTheme="minorHAnsi" w:cstheme="minorHAnsi"/>
          <w:sz w:val="22"/>
          <w:szCs w:val="22"/>
          <w:lang w:val="pl-PL"/>
        </w:rPr>
        <w:t xml:space="preserve">osi skrajnego toru. Zgodnie z ustawą z dnia 27 marca 2003 r. o planowaniu i zagospodarowaniu przestrzennym </w:t>
      </w:r>
      <w:r w:rsidR="000443CB">
        <w:rPr>
          <w:rFonts w:asciiTheme="minorHAnsi" w:hAnsiTheme="minorHAnsi" w:cstheme="minorHAnsi"/>
          <w:sz w:val="22"/>
          <w:szCs w:val="22"/>
          <w:lang w:val="pl-PL"/>
        </w:rPr>
        <w:t xml:space="preserve">plan miejscowy musi być uzgodniony z </w:t>
      </w:r>
      <w:r w:rsidR="000443CB" w:rsidRPr="000443CB">
        <w:rPr>
          <w:rFonts w:asciiTheme="minorHAnsi" w:hAnsiTheme="minorHAnsi" w:cstheme="minorHAnsi"/>
          <w:sz w:val="22"/>
          <w:szCs w:val="22"/>
          <w:lang w:val="pl-PL"/>
        </w:rPr>
        <w:t>Prezesem Urzędu Transportu Kolejowego, jeżeli sposób zagospodarowania gruntów przyległych do linii kolejowej o</w:t>
      </w:r>
      <w:r w:rsidR="000443C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43CB" w:rsidRPr="000443CB">
        <w:rPr>
          <w:rFonts w:asciiTheme="minorHAnsi" w:hAnsiTheme="minorHAnsi" w:cstheme="minorHAnsi"/>
          <w:sz w:val="22"/>
          <w:szCs w:val="22"/>
          <w:lang w:val="pl-PL"/>
        </w:rPr>
        <w:t>znaczeniu państwowym lub zmiana tego sposobu mogą mieć wpływ na</w:t>
      </w:r>
      <w:r w:rsidR="00236A7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43CB" w:rsidRPr="000443CB">
        <w:rPr>
          <w:rFonts w:asciiTheme="minorHAnsi" w:hAnsiTheme="minorHAnsi" w:cstheme="minorHAnsi"/>
          <w:sz w:val="22"/>
          <w:szCs w:val="22"/>
          <w:lang w:val="pl-PL"/>
        </w:rPr>
        <w:t>bezpieczeństwo ruchu kolejowego</w:t>
      </w:r>
      <w:r w:rsidR="000443CB">
        <w:rPr>
          <w:rFonts w:asciiTheme="minorHAnsi" w:hAnsiTheme="minorHAnsi" w:cstheme="minorHAnsi"/>
          <w:sz w:val="22"/>
          <w:szCs w:val="22"/>
          <w:lang w:val="pl-PL"/>
        </w:rPr>
        <w:t xml:space="preserve">. Ograniczenia w użytkowaniu terenów sąsiadujących z obszarami kolejowymi </w:t>
      </w:r>
      <w:r w:rsidR="004E5C61">
        <w:rPr>
          <w:rFonts w:asciiTheme="minorHAnsi" w:hAnsiTheme="minorHAnsi" w:cstheme="minorHAnsi"/>
          <w:sz w:val="22"/>
          <w:szCs w:val="22"/>
          <w:lang w:val="pl-PL"/>
        </w:rPr>
        <w:t>wskazuje Urząd Transportu Kolejowego.</w:t>
      </w:r>
      <w:r w:rsidR="00962842">
        <w:rPr>
          <w:rFonts w:asciiTheme="minorHAnsi" w:hAnsiTheme="minorHAnsi" w:cstheme="minorHAnsi"/>
          <w:sz w:val="22"/>
          <w:szCs w:val="22"/>
          <w:lang w:val="pl-PL"/>
        </w:rPr>
        <w:t xml:space="preserve"> Ponadto dodała, że o wszelkich odstępstwach od wyznaczonych ograniczeń w postaci stref w sąsiedztwie linii kolejowej  decyduje nie plan miejscowy</w:t>
      </w:r>
      <w:r w:rsidR="0071234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962842">
        <w:rPr>
          <w:rFonts w:asciiTheme="minorHAnsi" w:hAnsiTheme="minorHAnsi" w:cstheme="minorHAnsi"/>
          <w:sz w:val="22"/>
          <w:szCs w:val="22"/>
          <w:lang w:val="pl-PL"/>
        </w:rPr>
        <w:t xml:space="preserve"> ale odpowiedni zarządca poszczególnych linii kolejowych.</w:t>
      </w:r>
    </w:p>
    <w:p w14:paraId="79ACAF3F" w14:textId="699C02AF" w:rsidR="00712344" w:rsidRPr="00712344" w:rsidRDefault="00127E98" w:rsidP="00712344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Pa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ni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84713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(…) </w:t>
      </w:r>
      <w:r w:rsidR="00CB76B4" w:rsidRPr="00CB76B4">
        <w:rPr>
          <w:rFonts w:asciiTheme="minorHAnsi" w:hAnsiTheme="minorHAnsi" w:cstheme="minorHAnsi"/>
          <w:sz w:val="22"/>
          <w:szCs w:val="22"/>
          <w:lang w:val="pl-PL"/>
        </w:rPr>
        <w:t>nawiązała</w:t>
      </w:r>
      <w:r w:rsidR="00CB76B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CB76B4" w:rsidRPr="00CB76B4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CB76B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CB76B4">
        <w:rPr>
          <w:rFonts w:asciiTheme="minorHAnsi" w:hAnsiTheme="minorHAnsi" w:cstheme="minorHAnsi"/>
          <w:sz w:val="22"/>
          <w:szCs w:val="22"/>
          <w:lang w:val="pl-PL"/>
        </w:rPr>
        <w:t>zapisów §</w:t>
      </w:r>
      <w:r w:rsidR="00236A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B76B4">
        <w:rPr>
          <w:rFonts w:asciiTheme="minorHAnsi" w:hAnsiTheme="minorHAnsi" w:cstheme="minorHAnsi"/>
          <w:sz w:val="22"/>
          <w:szCs w:val="22"/>
          <w:lang w:val="pl-PL"/>
        </w:rPr>
        <w:t>12 ustalającego zasady modernizacji, rozbudowy i budowy systemów infrastruktury technicznej.</w:t>
      </w:r>
      <w:r w:rsidR="00755986">
        <w:rPr>
          <w:rFonts w:asciiTheme="minorHAnsi" w:hAnsiTheme="minorHAnsi" w:cstheme="minorHAnsi"/>
          <w:sz w:val="22"/>
          <w:szCs w:val="22"/>
          <w:lang w:val="pl-PL"/>
        </w:rPr>
        <w:t xml:space="preserve"> W związku z</w:t>
      </w:r>
      <w:r w:rsidR="008471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55986">
        <w:rPr>
          <w:rFonts w:asciiTheme="minorHAnsi" w:hAnsiTheme="minorHAnsi" w:cstheme="minorHAnsi"/>
          <w:sz w:val="22"/>
          <w:szCs w:val="22"/>
          <w:lang w:val="pl-PL"/>
        </w:rPr>
        <w:t xml:space="preserve">powyższym zapytała o zapisy </w:t>
      </w:r>
      <w:r w:rsidR="007559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dotyczące konieczności lokalizacji nowej, przebudowywanej i rozbudowywanej </w:t>
      </w:r>
      <w:r w:rsidR="0071234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infrastruktury technicznej </w:t>
      </w:r>
      <w:r w:rsidR="00755986">
        <w:rPr>
          <w:rFonts w:asciiTheme="minorHAnsi" w:hAnsiTheme="minorHAnsi" w:cstheme="minorHAnsi"/>
          <w:bCs/>
          <w:sz w:val="22"/>
          <w:szCs w:val="22"/>
          <w:lang w:val="pl-PL"/>
        </w:rPr>
        <w:t>jako podziemnej</w:t>
      </w:r>
      <w:r w:rsidR="0071234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. Poinformowała o możliwej lokalizacji zjazdu, który będzie kolidował z istniejącym ciepłociągiem. Z uwagi na niejednoznaczne, w opinii zabierającej głos, zapisy projektu planu, zapytała czy będzie można przebudowywać </w:t>
      </w:r>
      <w:r w:rsidR="00712344"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ciepłociąg pozostawiając go na powierzchni terenu, jeżeli znajdzie się on w przestrzeni publicznej.</w:t>
      </w:r>
    </w:p>
    <w:p w14:paraId="05673CB9" w14:textId="759C12D6" w:rsidR="008B588B" w:rsidRDefault="008B588B" w:rsidP="00712344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8B588B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odpowiedziała, że ciepłociąg został wyłączony z konieczności lokalizacji go pod ziemią</w:t>
      </w:r>
      <w:r w:rsidR="00CF662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6CDCC5E8" w14:textId="3428CC91" w:rsidR="008B588B" w:rsidRPr="008B588B" w:rsidRDefault="008B588B" w:rsidP="003045A2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Joanna Pelc-Muszyńska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dodała, że </w:t>
      </w:r>
      <w:r w:rsidR="00CF662A">
        <w:rPr>
          <w:rFonts w:asciiTheme="minorHAnsi" w:hAnsiTheme="minorHAnsi" w:cstheme="minorHAnsi"/>
          <w:bCs/>
          <w:sz w:val="22"/>
          <w:szCs w:val="22"/>
          <w:lang w:val="pl-PL"/>
        </w:rPr>
        <w:t>zapis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§</w:t>
      </w:r>
      <w:r w:rsidR="00236A7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12 ust. 1 pkt 4 należy czytać całościowo</w:t>
      </w:r>
      <w:r w:rsidR="00CF662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a</w:t>
      </w:r>
      <w:r w:rsidR="008D350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zapis o infrastrukturze technicznej zlokalizowanej poza przestrzeniami publiczny</w:t>
      </w:r>
      <w:r w:rsidR="00DB0E5F">
        <w:rPr>
          <w:rFonts w:asciiTheme="minorHAnsi" w:hAnsiTheme="minorHAnsi" w:cstheme="minorHAnsi"/>
          <w:bCs/>
          <w:sz w:val="22"/>
          <w:szCs w:val="22"/>
          <w:lang w:val="pl-PL"/>
        </w:rPr>
        <w:t>m</w:t>
      </w:r>
      <w:r w:rsidR="008D3500">
        <w:rPr>
          <w:rFonts w:asciiTheme="minorHAnsi" w:hAnsiTheme="minorHAnsi" w:cstheme="minorHAnsi"/>
          <w:bCs/>
          <w:sz w:val="22"/>
          <w:szCs w:val="22"/>
          <w:lang w:val="pl-PL"/>
        </w:rPr>
        <w:t>i dotyczy jedynie stacji transformatorowych</w:t>
      </w:r>
      <w:r w:rsidR="00CF662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18B15017" w14:textId="013C13B2" w:rsidR="008D3500" w:rsidRDefault="00CF662A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CF662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471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Pr="00CF662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C0CE9" w:rsidRPr="004C0CE9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236A7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4C0CE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czy istnieje możliwość doprecyzowania zapisu §</w:t>
      </w:r>
      <w:r w:rsidR="00236A7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12 ust. 1 pkt 4, gdyż jest on nie do końca czytelny w kwestii przebudowy ciepłociągu jako nadziemnego a nie podziemnego?</w:t>
      </w:r>
    </w:p>
    <w:p w14:paraId="403CBACF" w14:textId="388DC470" w:rsidR="00CF662A" w:rsidRDefault="00CF662A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że przyjrzymy się temu zapisowi. </w:t>
      </w:r>
      <w:r w:rsidR="00AA33C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Każdy plan miejscowy jest sprawdzany przez oddział prawny zarówno w MPU jak i w UMŁ. Przeanalizujemy ten zapis, również pod kątem prawnym. Jednakże trzeba mieć na uwadze, że przeredagowanie przedmiotowego zapisu </w:t>
      </w:r>
      <w:r w:rsidR="00236A76" w:rsidRPr="00AD318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może spowodować konieczność </w:t>
      </w:r>
      <w:r w:rsidR="00AA33C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ponowienia procedury sporządzania planu. </w:t>
      </w:r>
      <w:r w:rsidR="003045A2">
        <w:rPr>
          <w:rFonts w:asciiTheme="minorHAnsi" w:hAnsiTheme="minorHAnsi" w:cstheme="minorHAnsi"/>
          <w:bCs/>
          <w:sz w:val="22"/>
          <w:szCs w:val="22"/>
          <w:lang w:val="pl-PL"/>
        </w:rPr>
        <w:t>Naszą intencją była możliwość przebudowy tego ciepłociągu i pozostawienie go jako nadziemnego.</w:t>
      </w:r>
    </w:p>
    <w:p w14:paraId="4BB2282C" w14:textId="65180B52" w:rsidR="00E81E67" w:rsidRDefault="003045A2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847137">
        <w:rPr>
          <w:rFonts w:asciiTheme="minorHAnsi" w:hAnsiTheme="minorHAnsi" w:cstheme="minorHAnsi"/>
          <w:b/>
          <w:bCs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zapytała o zapis znajdujący się w załączniku nr 3 do</w:t>
      </w:r>
      <w:r w:rsidR="00236A76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uchwały dotyczący wydzielenia i wykupu terenu pod poszerzenia istniejących dróg.</w:t>
      </w:r>
    </w:p>
    <w:p w14:paraId="0E2C9184" w14:textId="0B0306DF" w:rsidR="003045A2" w:rsidRPr="003045A2" w:rsidRDefault="00E81E67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E81E67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wyjaśniła, że dotyczy to poszerzenia ulicy Chłopskiej. Natomiast wszelkie wykupy lub zamiany będą odbywać się w momencie realizacji drogi i są to ustalenia już poza planem miejscowym.</w:t>
      </w:r>
    </w:p>
    <w:p w14:paraId="63F9C8E1" w14:textId="145CE16E" w:rsidR="004B77D8" w:rsidRDefault="001D1796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847137">
        <w:rPr>
          <w:rFonts w:asciiTheme="minorHAnsi" w:hAnsiTheme="minorHAnsi" w:cstheme="minorHAnsi"/>
          <w:b/>
          <w:bCs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D1796">
        <w:rPr>
          <w:rFonts w:asciiTheme="minorHAnsi" w:hAnsiTheme="minorHAnsi" w:cstheme="minorHAnsi"/>
          <w:bCs/>
          <w:sz w:val="22"/>
          <w:szCs w:val="22"/>
          <w:lang w:val="pl-PL"/>
        </w:rPr>
        <w:t>podziękowała za wyjaśnienia.</w:t>
      </w:r>
    </w:p>
    <w:p w14:paraId="50D49E24" w14:textId="7C5949F9" w:rsidR="00322558" w:rsidRDefault="00322558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CF662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47137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22558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7B4C71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ustalony w planie wskaźnik powierzchni zabudowy wynoszący maksimum 60% odnosi się tylko do budowli kubaturowych czy także do wszelkich placów składowych, manewrowych, dróg wewnętrznych?</w:t>
      </w:r>
    </w:p>
    <w:p w14:paraId="246C6F87" w14:textId="0C16B10D" w:rsidR="00322558" w:rsidRDefault="00322558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322558">
        <w:rPr>
          <w:rFonts w:asciiTheme="minorHAnsi" w:hAnsiTheme="minorHAnsi" w:cstheme="minorHAnsi"/>
          <w:b/>
          <w:sz w:val="22"/>
          <w:szCs w:val="22"/>
          <w:lang w:val="pl-PL"/>
        </w:rPr>
        <w:t>Marta Jasińska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że wskaźnik powierzchni zabudowy odnosi się tylko do obiektów kubaturowych i nie wlicza się do niego żadnych utwardzeń. Dodała, że </w:t>
      </w:r>
      <w:r w:rsidR="0082393E">
        <w:rPr>
          <w:rFonts w:asciiTheme="minorHAnsi" w:hAnsiTheme="minorHAnsi" w:cstheme="minorHAnsi"/>
          <w:bCs/>
          <w:sz w:val="22"/>
          <w:szCs w:val="22"/>
          <w:lang w:val="pl-PL"/>
        </w:rPr>
        <w:t>po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spełni</w:t>
      </w:r>
      <w:r w:rsidR="0082393E">
        <w:rPr>
          <w:rFonts w:asciiTheme="minorHAnsi" w:hAnsiTheme="minorHAnsi" w:cstheme="minorHAnsi"/>
          <w:bCs/>
          <w:sz w:val="22"/>
          <w:szCs w:val="22"/>
          <w:lang w:val="pl-PL"/>
        </w:rPr>
        <w:t>eniu dwóch ustaleń planu miejscowego tj.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min</w:t>
      </w:r>
      <w:r w:rsidR="0082393E">
        <w:rPr>
          <w:rFonts w:asciiTheme="minorHAnsi" w:hAnsiTheme="minorHAnsi" w:cstheme="minorHAnsi"/>
          <w:bCs/>
          <w:sz w:val="22"/>
          <w:szCs w:val="22"/>
          <w:lang w:val="pl-PL"/>
        </w:rPr>
        <w:t>imalnego wskaźnika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powie</w:t>
      </w:r>
      <w:r w:rsidR="0082393E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rzchni biologicznie czynnej i maksymalnego wskaźnika powierzchni zabudowy pozostały teren może </w:t>
      </w:r>
      <w:r w:rsidR="007B4C71" w:rsidRPr="00AD318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zostać </w:t>
      </w:r>
      <w:r w:rsidR="0082393E" w:rsidRPr="00AD3187">
        <w:rPr>
          <w:rFonts w:asciiTheme="minorHAnsi" w:hAnsiTheme="minorHAnsi" w:cstheme="minorHAnsi"/>
          <w:bCs/>
          <w:sz w:val="22"/>
          <w:szCs w:val="22"/>
          <w:lang w:val="pl-PL"/>
        </w:rPr>
        <w:t>utwardz</w:t>
      </w:r>
      <w:r w:rsidR="007B4C71" w:rsidRPr="00AD3187">
        <w:rPr>
          <w:rFonts w:asciiTheme="minorHAnsi" w:hAnsiTheme="minorHAnsi" w:cstheme="minorHAnsi"/>
          <w:bCs/>
          <w:sz w:val="22"/>
          <w:szCs w:val="22"/>
          <w:lang w:val="pl-PL"/>
        </w:rPr>
        <w:t>ony</w:t>
      </w:r>
      <w:r w:rsidR="0082393E" w:rsidRPr="00AD3187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63D32EAA" w14:textId="36411495" w:rsidR="0082393E" w:rsidRDefault="0082393E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DE68E4">
        <w:rPr>
          <w:rFonts w:asciiTheme="minorHAnsi" w:hAnsiTheme="minorHAnsi" w:cstheme="minorHAnsi"/>
          <w:b/>
          <w:sz w:val="22"/>
          <w:szCs w:val="22"/>
          <w:lang w:val="pl-PL"/>
        </w:rPr>
        <w:t>Paulina Górska</w:t>
      </w:r>
      <w:r w:rsidR="00DE68E4" w:rsidRPr="00DE68E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dodała</w:t>
      </w:r>
      <w:r w:rsidR="00DE68E4">
        <w:rPr>
          <w:rFonts w:asciiTheme="minorHAnsi" w:hAnsiTheme="minorHAnsi" w:cstheme="minorHAnsi"/>
          <w:bCs/>
          <w:sz w:val="22"/>
          <w:szCs w:val="22"/>
          <w:lang w:val="pl-PL"/>
        </w:rPr>
        <w:t>, że zgodnie z definicją zawartą w</w:t>
      </w:r>
      <w:r w:rsidR="007B4C7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7B4C71" w:rsidRPr="00AD3187">
        <w:rPr>
          <w:rFonts w:asciiTheme="minorHAnsi" w:hAnsiTheme="minorHAnsi" w:cstheme="minorHAnsi"/>
          <w:bCs/>
          <w:sz w:val="22"/>
          <w:szCs w:val="22"/>
          <w:lang w:val="pl-PL"/>
        </w:rPr>
        <w:t>projekcie</w:t>
      </w:r>
      <w:r w:rsidR="00DE68E4" w:rsidRPr="00AD318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plan</w:t>
      </w:r>
      <w:r w:rsidR="007B4C71" w:rsidRPr="00AD3187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="00A778A0" w:rsidRPr="00AD318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A778A0">
        <w:rPr>
          <w:rFonts w:asciiTheme="minorHAnsi" w:hAnsiTheme="minorHAnsi" w:cstheme="minorHAnsi"/>
          <w:bCs/>
          <w:sz w:val="22"/>
          <w:szCs w:val="22"/>
          <w:lang w:val="pl-PL"/>
        </w:rPr>
        <w:t>wskaźnik powierzchni zabudowy jest to udział procentowy powierzchni wyznaczonej przez rzuty pionowe części nadziemnych wszystkich budynków w</w:t>
      </w:r>
      <w:r w:rsidR="007B4C71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A778A0">
        <w:rPr>
          <w:rFonts w:asciiTheme="minorHAnsi" w:hAnsiTheme="minorHAnsi" w:cstheme="minorHAnsi"/>
          <w:bCs/>
          <w:sz w:val="22"/>
          <w:szCs w:val="22"/>
          <w:lang w:val="pl-PL"/>
        </w:rPr>
        <w:t>ich obrysie zewnętrznym w powierzchni działki budowlanej.</w:t>
      </w:r>
    </w:p>
    <w:p w14:paraId="3F24AC4B" w14:textId="01237D2E" w:rsidR="00E62B96" w:rsidRPr="00712344" w:rsidRDefault="0082393E" w:rsidP="00712344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CF662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471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Pr="001D1796">
        <w:rPr>
          <w:rFonts w:asciiTheme="minorHAnsi" w:hAnsiTheme="minorHAnsi" w:cstheme="minorHAnsi"/>
          <w:bCs/>
          <w:sz w:val="22"/>
          <w:szCs w:val="22"/>
          <w:lang w:val="pl-PL"/>
        </w:rPr>
        <w:t>podziękował za wyjaśnienia.</w:t>
      </w:r>
    </w:p>
    <w:p w14:paraId="4C71CDCD" w14:textId="77777777" w:rsidR="00F373CD" w:rsidRDefault="00F373CD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489783" w14:textId="4D804206" w:rsidR="003F0120" w:rsidRPr="001B15CD" w:rsidRDefault="003F0120" w:rsidP="00AA33C7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lastRenderedPageBreak/>
        <w:t>Ustalenia z dyskusji:</w:t>
      </w:r>
    </w:p>
    <w:p w14:paraId="4DE98496" w14:textId="2EC8C2DC" w:rsidR="003F0120" w:rsidRPr="001B15CD" w:rsidRDefault="00706448" w:rsidP="00AA33C7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zaprezentowano projekt planu,</w:t>
      </w:r>
    </w:p>
    <w:p w14:paraId="1CBC77F1" w14:textId="6E458EAC" w:rsidR="00706448" w:rsidRPr="001B15CD" w:rsidRDefault="00706448" w:rsidP="00AA33C7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poinformowano o za</w:t>
      </w:r>
      <w:r w:rsidR="00945DF4" w:rsidRPr="001B15CD">
        <w:rPr>
          <w:rFonts w:asciiTheme="minorHAnsi" w:hAnsiTheme="minorHAnsi" w:cstheme="minorHAnsi"/>
          <w:sz w:val="22"/>
          <w:szCs w:val="22"/>
          <w:lang w:val="pl-PL"/>
        </w:rPr>
        <w:t>sadach wyłożenia projektu planu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3062A1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publicznego wglądu, możliwości i terminach składania uwag oraz zapoznania się z ich rozpatrzeniem,</w:t>
      </w:r>
    </w:p>
    <w:p w14:paraId="666A185D" w14:textId="399D9509" w:rsidR="003062A1" w:rsidRPr="001B15CD" w:rsidRDefault="00706448" w:rsidP="00AA33C7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przeprowadzono dyskusję i udzielono odpowiedzi na pytania.</w:t>
      </w:r>
    </w:p>
    <w:p w14:paraId="52E38D20" w14:textId="3E968AE8" w:rsidR="005F5263" w:rsidRPr="001B15CD" w:rsidRDefault="005F5263" w:rsidP="00AA33C7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4993418" w14:textId="3E78E04E" w:rsidR="00DA5DA7" w:rsidRDefault="003F0120" w:rsidP="00354409">
      <w:pPr>
        <w:pStyle w:val="Tekstpodstawowy2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A778A0" w:rsidRPr="00A778A0">
        <w:rPr>
          <w:rFonts w:asciiTheme="minorHAnsi" w:hAnsiTheme="minorHAnsi" w:cstheme="minorHAnsi"/>
          <w:sz w:val="22"/>
          <w:szCs w:val="22"/>
          <w:lang w:val="pl-PL"/>
        </w:rPr>
        <w:t>Marta Jasińska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ze względu, iż 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do godziny 17.00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5440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wyznaczonej w ogłoszeniu o wyłożeniu projektu planu na dyskusję publiczną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zgłosili się kolejni uczestnicy, dyskusja publiczna dobiegła końca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Przypomniała także jeszcze raz terminy dotyczące trwania wyłożenia do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publicznego wglądu oraz </w:t>
      </w:r>
      <w:r w:rsidR="007B4C71" w:rsidRPr="00AD318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7B4C7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możliwości zapoznania się z projektem planu na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stronie internetowej </w:t>
      </w:r>
      <w:r w:rsidR="000C6AAE" w:rsidRPr="000C6AAE">
        <w:rPr>
          <w:rFonts w:asciiTheme="minorHAnsi" w:hAnsiTheme="minorHAnsi" w:cstheme="minorHAnsi"/>
          <w:sz w:val="22"/>
          <w:szCs w:val="22"/>
          <w:lang w:val="pl-PL"/>
        </w:rPr>
        <w:t>www.mpu.lodz.pl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oraz możliwości kontaktu z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projektantem plan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>u: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telefonicznego, poprzez e-mail lub podczas spotkania w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siedzibie MPU w Łodzi.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7F1F36" w14:textId="779B1844" w:rsidR="00706448" w:rsidRPr="001B15CD" w:rsidRDefault="003F0120" w:rsidP="00354409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Informacja o terminie i miejscu przeprowadzenia dyskusji publicznej nad</w:t>
      </w:r>
      <w:r w:rsidR="00945DF4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rozwiązaniami przyjętymi w projekcie 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podana była w ogłoszeniu i obwieszczeniu Pierwszego Wiceprezydenta Miasta 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Łodzi o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wyłożeniu do</w:t>
      </w:r>
      <w:r w:rsidR="00B5689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publicznego wglądu </w:t>
      </w:r>
      <w:r w:rsidR="00EF535E" w:rsidRPr="00EF535E">
        <w:rPr>
          <w:rFonts w:asciiTheme="minorHAnsi" w:hAnsiTheme="minorHAnsi" w:cstheme="minorHAnsi"/>
          <w:sz w:val="22"/>
          <w:szCs w:val="22"/>
          <w:lang w:val="pl-PL"/>
        </w:rPr>
        <w:t xml:space="preserve">miejscowego planu zagospodarowania przestrzennego dla części obszaru miasta Łodzi położonej w rejonie ulic </w:t>
      </w:r>
      <w:r w:rsidR="00A778A0">
        <w:rPr>
          <w:rFonts w:asciiTheme="minorHAnsi" w:hAnsiTheme="minorHAnsi" w:cstheme="minorHAnsi"/>
          <w:sz w:val="22"/>
          <w:szCs w:val="22"/>
          <w:lang w:val="pl-PL"/>
        </w:rPr>
        <w:t>Świętej Teresy od Dzieciątka Jezus i Traktorowej do terenów kolejowych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, które</w:t>
      </w:r>
      <w:r w:rsidR="007C56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podlegały publi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>kacji na</w:t>
      </w:r>
      <w:r w:rsidR="00B5689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zasadach określonych w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ustawie o</w:t>
      </w:r>
      <w:r w:rsidR="007C56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planowaniu</w:t>
      </w:r>
      <w:r w:rsidR="007C569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</w:t>
      </w:r>
      <w:r w:rsidR="007C56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przestrzennym.</w:t>
      </w:r>
    </w:p>
    <w:p w14:paraId="5F507B0A" w14:textId="77777777" w:rsidR="003F0120" w:rsidRPr="001B15CD" w:rsidRDefault="003F0120" w:rsidP="00AA33C7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Protokół sporządzono w </w:t>
      </w:r>
      <w:r w:rsidRPr="007B4C7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egzemplarzach z przeznaczeniem:</w:t>
      </w:r>
    </w:p>
    <w:p w14:paraId="2D8D0F38" w14:textId="77777777" w:rsidR="003F0120" w:rsidRPr="001B15CD" w:rsidRDefault="003F0120" w:rsidP="00AA33C7">
      <w:pPr>
        <w:pStyle w:val="Tekstpodstawowy2"/>
        <w:numPr>
          <w:ilvl w:val="0"/>
          <w:numId w:val="16"/>
        </w:numPr>
        <w:spacing w:after="0"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78D8FFE" w14:textId="77777777" w:rsidR="003F0120" w:rsidRPr="001B15CD" w:rsidRDefault="003F0120" w:rsidP="00AA33C7">
      <w:pPr>
        <w:pStyle w:val="Tekstpodstawowy2"/>
        <w:numPr>
          <w:ilvl w:val="0"/>
          <w:numId w:val="16"/>
        </w:numPr>
        <w:spacing w:after="0"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39DC715E" w14:textId="282F994E" w:rsidR="005F5263" w:rsidRPr="00ED5973" w:rsidRDefault="003F0120" w:rsidP="00AA33C7">
      <w:pPr>
        <w:pStyle w:val="Tekstpodstawowy2"/>
        <w:numPr>
          <w:ilvl w:val="0"/>
          <w:numId w:val="16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6290C2E3" w14:textId="440701D0" w:rsidR="00706448" w:rsidRPr="001B15CD" w:rsidRDefault="003F0120" w:rsidP="00AA33C7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Protokół zawiera</w:t>
      </w:r>
      <w:r w:rsidR="007B4C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B4C71" w:rsidRPr="00AD3187">
        <w:rPr>
          <w:rFonts w:asciiTheme="minorHAnsi" w:hAnsiTheme="minorHAnsi" w:cstheme="minorHAnsi"/>
          <w:sz w:val="22"/>
          <w:szCs w:val="22"/>
          <w:lang w:val="pl-PL"/>
        </w:rPr>
        <w:t>pięć</w:t>
      </w:r>
      <w:r w:rsidRPr="007B4C7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ponumerowan</w:t>
      </w:r>
      <w:r w:rsidR="005F5263" w:rsidRPr="001B15CD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stron oraz listę obecności.</w:t>
      </w:r>
    </w:p>
    <w:p w14:paraId="7204736A" w14:textId="6CC63187" w:rsidR="00F6509F" w:rsidRDefault="003F0120" w:rsidP="00AA33C7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Łódź, dnia </w:t>
      </w:r>
      <w:r w:rsidR="00A778A0">
        <w:rPr>
          <w:rFonts w:asciiTheme="minorHAnsi" w:hAnsiTheme="minorHAnsi" w:cstheme="minorHAnsi"/>
          <w:sz w:val="22"/>
          <w:szCs w:val="22"/>
          <w:lang w:val="pl-PL"/>
        </w:rPr>
        <w:t>29 czerwca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14:paraId="56952A49" w14:textId="77777777" w:rsidR="00ED5973" w:rsidRPr="001B15CD" w:rsidRDefault="00ED5973" w:rsidP="00AA33C7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22016A" w14:textId="6280FCF3" w:rsidR="003F0120" w:rsidRPr="001B15CD" w:rsidRDefault="003F0120" w:rsidP="00354409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13248309" w14:textId="51D3CAC2" w:rsidR="00945DF4" w:rsidRDefault="00A778A0" w:rsidP="00354409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778A0">
        <w:rPr>
          <w:rFonts w:asciiTheme="minorHAnsi" w:hAnsiTheme="minorHAnsi" w:cstheme="minorHAnsi"/>
          <w:sz w:val="22"/>
          <w:szCs w:val="22"/>
          <w:lang w:val="pl-PL"/>
        </w:rPr>
        <w:t>Marta Jasińska</w:t>
      </w:r>
    </w:p>
    <w:p w14:paraId="6ADE0279" w14:textId="77777777" w:rsidR="00ED5973" w:rsidRPr="001B15CD" w:rsidRDefault="00ED5973" w:rsidP="00354409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B3C7263" w14:textId="4B9BBAEC" w:rsidR="00B9577A" w:rsidRPr="001B15CD" w:rsidRDefault="00A778A0" w:rsidP="00354409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Starszy </w:t>
      </w:r>
      <w:r w:rsidR="00B9577A" w:rsidRPr="001B15CD">
        <w:rPr>
          <w:rFonts w:asciiTheme="minorHAnsi" w:hAnsiTheme="minorHAnsi" w:cstheme="minorHAnsi"/>
          <w:sz w:val="22"/>
          <w:szCs w:val="22"/>
          <w:lang w:val="pl-PL"/>
        </w:rPr>
        <w:t>Projektant</w:t>
      </w:r>
    </w:p>
    <w:p w14:paraId="4A1BFA6B" w14:textId="6F43CDCB" w:rsidR="004327A0" w:rsidRDefault="003F0120" w:rsidP="00354409">
      <w:pPr>
        <w:pStyle w:val="Tekstpodstawowy2"/>
        <w:spacing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w Zespole</w:t>
      </w:r>
      <w:r w:rsidR="00B9577A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70F" w:rsidRPr="001B15CD">
        <w:rPr>
          <w:rFonts w:asciiTheme="minorHAnsi" w:hAnsiTheme="minorHAnsi" w:cstheme="minorHAnsi"/>
          <w:sz w:val="22"/>
          <w:szCs w:val="22"/>
          <w:lang w:val="pl-PL"/>
        </w:rPr>
        <w:t>Projektowym Nr 5</w:t>
      </w:r>
      <w:r w:rsidR="005F5263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MPU w Łodzi</w:t>
      </w:r>
    </w:p>
    <w:p w14:paraId="00C753C0" w14:textId="77777777" w:rsidR="00A36E75" w:rsidRPr="00E62B96" w:rsidRDefault="00A36E75" w:rsidP="00354409">
      <w:pPr>
        <w:pStyle w:val="Tekstpodstawowy2"/>
        <w:spacing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AC321EF" w14:textId="58FF2787" w:rsidR="003F0120" w:rsidRPr="001B15CD" w:rsidRDefault="003F0120" w:rsidP="00AA33C7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1B15CD">
        <w:rPr>
          <w:rFonts w:asciiTheme="minorHAnsi" w:hAnsiTheme="minorHAnsi" w:cstheme="minorHAnsi"/>
          <w:b/>
          <w:sz w:val="22"/>
          <w:szCs w:val="22"/>
        </w:rPr>
        <w:t>M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AF9BDB1" w14:textId="77777777" w:rsidR="003F0120" w:rsidRPr="001B15CD" w:rsidRDefault="003F0120" w:rsidP="00AA33C7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EF1069" w14:textId="77777777" w:rsidR="003F0120" w:rsidRPr="001B15CD" w:rsidRDefault="003F0120" w:rsidP="00AA33C7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3ACD9B1" w14:textId="77777777" w:rsidR="00A36E75" w:rsidRDefault="003F0120" w:rsidP="00E62B96">
      <w:pPr>
        <w:ind w:left="3402"/>
        <w:jc w:val="center"/>
        <w:rPr>
          <w:rFonts w:asciiTheme="minorHAnsi" w:hAnsiTheme="minorHAnsi" w:cstheme="minorHAnsi"/>
          <w:b/>
          <w:sz w:val="22"/>
        </w:rPr>
        <w:sectPr w:rsidR="00A36E75" w:rsidSect="00A36E75">
          <w:footerReference w:type="default" r:id="rId9"/>
          <w:pgSz w:w="11906" w:h="16838"/>
          <w:pgMar w:top="970" w:right="1558" w:bottom="3119" w:left="2835" w:header="709" w:footer="709" w:gutter="0"/>
          <w:cols w:space="708"/>
          <w:titlePg/>
          <w:docGrid w:linePitch="360"/>
        </w:sectPr>
      </w:pPr>
      <w:r w:rsidRPr="001B15CD">
        <w:rPr>
          <w:rFonts w:asciiTheme="minorHAnsi" w:hAnsiTheme="minorHAnsi" w:cstheme="minorHAnsi"/>
          <w:b/>
          <w:sz w:val="22"/>
        </w:rPr>
        <w:t>Adam PUSTELNIK</w:t>
      </w:r>
    </w:p>
    <w:p w14:paraId="5E10ED76" w14:textId="77777777" w:rsidR="004327A0" w:rsidRDefault="004327A0" w:rsidP="00AA33C7">
      <w:pPr>
        <w:spacing w:after="0"/>
        <w:rPr>
          <w:rFonts w:asciiTheme="minorHAnsi" w:hAnsiTheme="minorHAnsi" w:cstheme="minorHAnsi"/>
          <w:b/>
          <w:sz w:val="22"/>
        </w:rPr>
      </w:pPr>
    </w:p>
    <w:p w14:paraId="18245489" w14:textId="195E9F46" w:rsidR="00C90A6B" w:rsidRDefault="00C90A6B" w:rsidP="00AA33C7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44CBB761" w14:textId="77777777" w:rsidR="00C90A6B" w:rsidRDefault="00C90A6B" w:rsidP="00AA33C7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1299F2E3" w14:textId="0B39E644" w:rsidR="003F0120" w:rsidRDefault="003F0120" w:rsidP="00AA33C7">
      <w:pPr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Lista obecności na dyskusji publicznej nad rozwiązaniami przyjętymi</w:t>
      </w:r>
      <w:r w:rsidR="004327A0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 xml:space="preserve"> </w:t>
      </w:r>
      <w:r w:rsidR="004327A0">
        <w:rPr>
          <w:rFonts w:asciiTheme="minorHAnsi" w:hAnsiTheme="minorHAnsi" w:cstheme="minorHAnsi"/>
          <w:sz w:val="22"/>
        </w:rPr>
        <w:t>p</w:t>
      </w:r>
      <w:r w:rsidR="004327A0" w:rsidRPr="004327A0">
        <w:rPr>
          <w:rFonts w:asciiTheme="minorHAnsi" w:hAnsiTheme="minorHAnsi" w:cstheme="minorHAnsi"/>
          <w:sz w:val="22"/>
        </w:rPr>
        <w:t>rojekcie miejscowego planu zagospodarowania przestrzennego dla części obszaru miasta Łodzi położonej na osi ulicy Strykowskiej w rejonie ulic: Aksamitnej i Jana i Cecylii oraz północno-wschodniej granicy miasta.</w:t>
      </w:r>
      <w:r w:rsidR="006B526D">
        <w:rPr>
          <w:rFonts w:asciiTheme="minorHAnsi" w:hAnsiTheme="minorHAnsi" w:cstheme="minorHAnsi"/>
          <w:sz w:val="22"/>
        </w:rPr>
        <w:t>:</w:t>
      </w:r>
    </w:p>
    <w:p w14:paraId="5BE77582" w14:textId="6B467A0D" w:rsidR="00725E8F" w:rsidRDefault="00725E8F" w:rsidP="00AA33C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725E8F">
        <w:rPr>
          <w:rFonts w:asciiTheme="minorHAnsi" w:hAnsiTheme="minorHAnsi" w:cstheme="minorHAnsi"/>
          <w:sz w:val="22"/>
        </w:rPr>
        <w:t>Pani</w:t>
      </w:r>
      <w:r w:rsidR="00F373CD">
        <w:rPr>
          <w:rFonts w:asciiTheme="minorHAnsi" w:hAnsiTheme="minorHAnsi" w:cstheme="minorHAnsi"/>
          <w:sz w:val="22"/>
        </w:rPr>
        <w:t xml:space="preserve"> (…)</w:t>
      </w:r>
      <w:r w:rsidR="00B5507D">
        <w:rPr>
          <w:rFonts w:asciiTheme="minorHAnsi" w:hAnsiTheme="minorHAnsi" w:cstheme="minorHAnsi"/>
          <w:sz w:val="22"/>
        </w:rPr>
        <w:t>,</w:t>
      </w:r>
    </w:p>
    <w:p w14:paraId="393B5AAD" w14:textId="69093090" w:rsidR="00933246" w:rsidRPr="00933246" w:rsidRDefault="00933246" w:rsidP="00AA33C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Pan</w:t>
      </w:r>
      <w:r w:rsidR="00B40261">
        <w:rPr>
          <w:rFonts w:asciiTheme="minorHAnsi" w:hAnsiTheme="minorHAnsi" w:cstheme="minorHAnsi"/>
          <w:sz w:val="22"/>
        </w:rPr>
        <w:t xml:space="preserve"> </w:t>
      </w:r>
      <w:r w:rsidR="00F373CD">
        <w:rPr>
          <w:rFonts w:asciiTheme="minorHAnsi" w:hAnsiTheme="minorHAnsi" w:cstheme="minorHAnsi"/>
          <w:sz w:val="22"/>
        </w:rPr>
        <w:t>(…)</w:t>
      </w:r>
      <w:r w:rsidR="00B5507D">
        <w:rPr>
          <w:rFonts w:asciiTheme="minorHAnsi" w:hAnsiTheme="minorHAnsi" w:cstheme="minorHAnsi"/>
          <w:sz w:val="22"/>
        </w:rPr>
        <w:t>,</w:t>
      </w:r>
    </w:p>
    <w:p w14:paraId="22C877F8" w14:textId="3B2695FF" w:rsidR="007C5690" w:rsidRDefault="003F0120" w:rsidP="00AA33C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7C5690">
        <w:rPr>
          <w:rFonts w:asciiTheme="minorHAnsi" w:hAnsiTheme="minorHAnsi" w:cstheme="minorHAnsi"/>
          <w:sz w:val="22"/>
        </w:rPr>
        <w:t xml:space="preserve">Magdalena Talar-Wiśniewska – Dyrektor </w:t>
      </w:r>
      <w:r w:rsidR="007C5690" w:rsidRPr="00BB24DF">
        <w:rPr>
          <w:rFonts w:asciiTheme="minorHAnsi" w:hAnsiTheme="minorHAnsi" w:cstheme="minorHAnsi"/>
          <w:sz w:val="22"/>
        </w:rPr>
        <w:t>MPU</w:t>
      </w:r>
      <w:r w:rsidR="007C5690">
        <w:rPr>
          <w:rFonts w:asciiTheme="minorHAnsi" w:hAnsiTheme="minorHAnsi" w:cstheme="minorHAnsi"/>
          <w:sz w:val="22"/>
        </w:rPr>
        <w:t xml:space="preserve"> w Łodzi</w:t>
      </w:r>
      <w:r w:rsidR="007145C4">
        <w:rPr>
          <w:rFonts w:asciiTheme="minorHAnsi" w:hAnsiTheme="minorHAnsi" w:cstheme="minorHAnsi"/>
          <w:sz w:val="22"/>
        </w:rPr>
        <w:t>,</w:t>
      </w:r>
    </w:p>
    <w:p w14:paraId="3FD99834" w14:textId="4856CA60" w:rsidR="003F0120" w:rsidRPr="00BB24DF" w:rsidRDefault="000B3C49" w:rsidP="00AA33C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Pani </w:t>
      </w:r>
      <w:r w:rsidR="006B526D">
        <w:rPr>
          <w:rFonts w:asciiTheme="minorHAnsi" w:hAnsiTheme="minorHAnsi" w:cstheme="minorHAnsi"/>
          <w:sz w:val="22"/>
        </w:rPr>
        <w:t>Paulina Górska</w:t>
      </w:r>
      <w:r w:rsidR="003F0120" w:rsidRPr="00BB24DF">
        <w:rPr>
          <w:rFonts w:asciiTheme="minorHAnsi" w:hAnsiTheme="minorHAnsi" w:cstheme="minorHAnsi"/>
          <w:sz w:val="22"/>
        </w:rPr>
        <w:t xml:space="preserve"> – </w:t>
      </w:r>
      <w:r w:rsidR="00725E8F">
        <w:rPr>
          <w:rFonts w:asciiTheme="minorHAnsi" w:hAnsiTheme="minorHAnsi" w:cstheme="minorHAnsi"/>
          <w:sz w:val="22"/>
        </w:rPr>
        <w:t xml:space="preserve">Zastępca Dyrektora </w:t>
      </w:r>
      <w:r w:rsidR="003F0120" w:rsidRPr="00BB24DF">
        <w:rPr>
          <w:rFonts w:asciiTheme="minorHAnsi" w:hAnsiTheme="minorHAnsi" w:cstheme="minorHAnsi"/>
          <w:sz w:val="22"/>
        </w:rPr>
        <w:t>MPU</w:t>
      </w:r>
      <w:r w:rsidR="00725E8F">
        <w:rPr>
          <w:rFonts w:asciiTheme="minorHAnsi" w:hAnsiTheme="minorHAnsi" w:cstheme="minorHAnsi"/>
          <w:sz w:val="22"/>
        </w:rPr>
        <w:t xml:space="preserve"> w Łodzi</w:t>
      </w:r>
      <w:r w:rsidR="003F0120" w:rsidRPr="00BB24DF">
        <w:rPr>
          <w:rFonts w:asciiTheme="minorHAnsi" w:hAnsiTheme="minorHAnsi" w:cstheme="minorHAnsi"/>
          <w:sz w:val="22"/>
        </w:rPr>
        <w:t>,</w:t>
      </w:r>
    </w:p>
    <w:p w14:paraId="1CC26894" w14:textId="5E1C3563" w:rsidR="00725E8F" w:rsidRDefault="00725E8F" w:rsidP="00AA33C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>
        <w:rPr>
          <w:rFonts w:asciiTheme="minorHAnsi" w:hAnsiTheme="minorHAnsi" w:cstheme="minorHAnsi"/>
          <w:sz w:val="22"/>
        </w:rPr>
        <w:t>Joanna Pelc Muszyńska</w:t>
      </w:r>
      <w:r w:rsidRPr="00BB24DF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 xml:space="preserve">Kierownik Zespołu Projektowego Nr 5 w </w:t>
      </w:r>
      <w:r w:rsidRPr="00BB24DF">
        <w:rPr>
          <w:rFonts w:asciiTheme="minorHAnsi" w:hAnsiTheme="minorHAnsi" w:cstheme="minorHAnsi"/>
          <w:sz w:val="22"/>
        </w:rPr>
        <w:t>MPU</w:t>
      </w:r>
      <w:r>
        <w:rPr>
          <w:rFonts w:asciiTheme="minorHAnsi" w:hAnsiTheme="minorHAnsi" w:cstheme="minorHAnsi"/>
          <w:sz w:val="22"/>
        </w:rPr>
        <w:t>,</w:t>
      </w:r>
    </w:p>
    <w:p w14:paraId="0F2F3FC2" w14:textId="72AE8E20" w:rsidR="00F032D2" w:rsidRPr="007145C4" w:rsidRDefault="006B526D" w:rsidP="007145C4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0A6DAD" w:rsidRPr="000A6DAD">
        <w:rPr>
          <w:rFonts w:asciiTheme="minorHAnsi" w:hAnsiTheme="minorHAnsi" w:cstheme="minorHAnsi"/>
          <w:sz w:val="22"/>
        </w:rPr>
        <w:t>Marta Jasińska</w:t>
      </w:r>
      <w:r>
        <w:rPr>
          <w:rFonts w:asciiTheme="minorHAnsi" w:hAnsiTheme="minorHAnsi" w:cstheme="minorHAnsi"/>
          <w:sz w:val="22"/>
        </w:rPr>
        <w:t xml:space="preserve"> – </w:t>
      </w:r>
      <w:r w:rsidR="00A36E75" w:rsidRPr="00AD3187">
        <w:rPr>
          <w:rFonts w:asciiTheme="minorHAnsi" w:hAnsiTheme="minorHAnsi" w:cstheme="minorHAnsi"/>
          <w:sz w:val="22"/>
        </w:rPr>
        <w:t xml:space="preserve">Starszy projektant </w:t>
      </w:r>
      <w:r w:rsidRPr="00AD3187">
        <w:rPr>
          <w:rFonts w:asciiTheme="minorHAnsi" w:hAnsiTheme="minorHAnsi" w:cstheme="minorHAnsi"/>
          <w:sz w:val="22"/>
        </w:rPr>
        <w:t>MPU (</w:t>
      </w:r>
      <w:r w:rsidR="00A36E75" w:rsidRPr="00AD3187">
        <w:rPr>
          <w:rFonts w:asciiTheme="minorHAnsi" w:hAnsiTheme="minorHAnsi" w:cstheme="minorHAnsi"/>
          <w:sz w:val="22"/>
        </w:rPr>
        <w:t>projektant i moderator</w:t>
      </w:r>
      <w:r w:rsidRPr="00AD3187">
        <w:rPr>
          <w:rFonts w:asciiTheme="minorHAnsi" w:hAnsiTheme="minorHAnsi" w:cstheme="minorHAnsi"/>
          <w:sz w:val="22"/>
        </w:rPr>
        <w:t>)</w:t>
      </w:r>
      <w:r w:rsidR="007145C4" w:rsidRPr="00AD3187">
        <w:rPr>
          <w:rFonts w:asciiTheme="minorHAnsi" w:hAnsiTheme="minorHAnsi" w:cstheme="minorHAnsi"/>
          <w:sz w:val="22"/>
        </w:rPr>
        <w:t>.</w:t>
      </w:r>
    </w:p>
    <w:sectPr w:rsidR="00F032D2" w:rsidRPr="007145C4" w:rsidSect="00354409">
      <w:footerReference w:type="default" r:id="rId10"/>
      <w:pgSz w:w="11906" w:h="16838"/>
      <w:pgMar w:top="970" w:right="1558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0882" w14:textId="77777777" w:rsidR="006E157B" w:rsidRDefault="006E157B" w:rsidP="00F032D2">
      <w:pPr>
        <w:spacing w:after="0" w:line="240" w:lineRule="auto"/>
      </w:pPr>
      <w:r>
        <w:separator/>
      </w:r>
    </w:p>
  </w:endnote>
  <w:endnote w:type="continuationSeparator" w:id="0">
    <w:p w14:paraId="50637BA7" w14:textId="77777777" w:rsidR="006E157B" w:rsidRDefault="006E157B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83126344"/>
      <w:docPartObj>
        <w:docPartGallery w:val="Page Numbers (Bottom of Page)"/>
        <w:docPartUnique/>
      </w:docPartObj>
    </w:sdtPr>
    <w:sdtEndPr/>
    <w:sdtContent>
      <w:p w14:paraId="13D2BAFC" w14:textId="4F0B1777" w:rsidR="00A36E75" w:rsidRPr="00A36E75" w:rsidRDefault="00A36E75">
        <w:pPr>
          <w:pStyle w:val="Stopka"/>
          <w:jc w:val="center"/>
          <w:rPr>
            <w:sz w:val="20"/>
            <w:szCs w:val="20"/>
          </w:rPr>
        </w:pPr>
        <w:r w:rsidRPr="00A36E75">
          <w:rPr>
            <w:sz w:val="20"/>
            <w:szCs w:val="20"/>
          </w:rPr>
          <w:fldChar w:fldCharType="begin"/>
        </w:r>
        <w:r w:rsidRPr="00A36E75">
          <w:rPr>
            <w:sz w:val="20"/>
            <w:szCs w:val="20"/>
          </w:rPr>
          <w:instrText>PAGE   \* MERGEFORMAT</w:instrText>
        </w:r>
        <w:r w:rsidRPr="00A36E75">
          <w:rPr>
            <w:sz w:val="20"/>
            <w:szCs w:val="20"/>
          </w:rPr>
          <w:fldChar w:fldCharType="separate"/>
        </w:r>
        <w:r w:rsidRPr="00A36E75">
          <w:rPr>
            <w:sz w:val="20"/>
            <w:szCs w:val="20"/>
          </w:rPr>
          <w:t>2</w:t>
        </w:r>
        <w:r w:rsidRPr="00A36E75">
          <w:rPr>
            <w:sz w:val="20"/>
            <w:szCs w:val="20"/>
          </w:rPr>
          <w:fldChar w:fldCharType="end"/>
        </w:r>
      </w:p>
    </w:sdtContent>
  </w:sdt>
  <w:p w14:paraId="77125801" w14:textId="77777777" w:rsidR="00237E3F" w:rsidRPr="001E6B3F" w:rsidRDefault="00237E3F">
    <w:pPr>
      <w:pStyle w:val="Stopka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F611" w14:textId="77777777" w:rsidR="00A36E75" w:rsidRPr="001E6B3F" w:rsidRDefault="00A36E75">
    <w:pPr>
      <w:pStyle w:val="Stopka"/>
      <w:jc w:val="center"/>
      <w:rPr>
        <w:rFonts w:asciiTheme="minorHAnsi" w:hAnsiTheme="minorHAnsi" w:cstheme="minorHAnsi"/>
        <w:sz w:val="20"/>
      </w:rPr>
    </w:pPr>
  </w:p>
  <w:p w14:paraId="0955C78A" w14:textId="77777777" w:rsidR="00A36E75" w:rsidRPr="001E6B3F" w:rsidRDefault="00A36E75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87C0" w14:textId="77777777" w:rsidR="006E157B" w:rsidRDefault="006E157B" w:rsidP="00F032D2">
      <w:pPr>
        <w:spacing w:after="0" w:line="240" w:lineRule="auto"/>
      </w:pPr>
      <w:r>
        <w:separator/>
      </w:r>
    </w:p>
  </w:footnote>
  <w:footnote w:type="continuationSeparator" w:id="0">
    <w:p w14:paraId="091508F7" w14:textId="77777777" w:rsidR="006E157B" w:rsidRDefault="006E157B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5F45"/>
    <w:multiLevelType w:val="hybridMultilevel"/>
    <w:tmpl w:val="3D5EBB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55057">
    <w:abstractNumId w:val="4"/>
  </w:num>
  <w:num w:numId="2" w16cid:durableId="1866478069">
    <w:abstractNumId w:val="6"/>
  </w:num>
  <w:num w:numId="3" w16cid:durableId="1550147582">
    <w:abstractNumId w:val="8"/>
  </w:num>
  <w:num w:numId="4" w16cid:durableId="1959289905">
    <w:abstractNumId w:val="3"/>
  </w:num>
  <w:num w:numId="5" w16cid:durableId="1019089724">
    <w:abstractNumId w:val="14"/>
  </w:num>
  <w:num w:numId="6" w16cid:durableId="1401635071">
    <w:abstractNumId w:val="16"/>
  </w:num>
  <w:num w:numId="7" w16cid:durableId="1788741353">
    <w:abstractNumId w:val="12"/>
  </w:num>
  <w:num w:numId="8" w16cid:durableId="1558735040">
    <w:abstractNumId w:val="2"/>
  </w:num>
  <w:num w:numId="9" w16cid:durableId="955450614">
    <w:abstractNumId w:val="1"/>
  </w:num>
  <w:num w:numId="10" w16cid:durableId="1442216526">
    <w:abstractNumId w:val="13"/>
  </w:num>
  <w:num w:numId="11" w16cid:durableId="1452750805">
    <w:abstractNumId w:val="9"/>
  </w:num>
  <w:num w:numId="12" w16cid:durableId="1859387538">
    <w:abstractNumId w:val="5"/>
  </w:num>
  <w:num w:numId="13" w16cid:durableId="182283709">
    <w:abstractNumId w:val="10"/>
  </w:num>
  <w:num w:numId="14" w16cid:durableId="403375482">
    <w:abstractNumId w:val="11"/>
  </w:num>
  <w:num w:numId="15" w16cid:durableId="1468891067">
    <w:abstractNumId w:val="0"/>
  </w:num>
  <w:num w:numId="16" w16cid:durableId="2119833815">
    <w:abstractNumId w:val="7"/>
  </w:num>
  <w:num w:numId="17" w16cid:durableId="1985816580">
    <w:abstractNumId w:val="17"/>
  </w:num>
  <w:num w:numId="18" w16cid:durableId="109126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2853"/>
    <w:rsid w:val="000049B5"/>
    <w:rsid w:val="000110BA"/>
    <w:rsid w:val="00011B31"/>
    <w:rsid w:val="00011F73"/>
    <w:rsid w:val="00013497"/>
    <w:rsid w:val="0002332F"/>
    <w:rsid w:val="0002435F"/>
    <w:rsid w:val="00026534"/>
    <w:rsid w:val="00027C29"/>
    <w:rsid w:val="00031296"/>
    <w:rsid w:val="0003254E"/>
    <w:rsid w:val="00032E5A"/>
    <w:rsid w:val="00032FE7"/>
    <w:rsid w:val="00033BFA"/>
    <w:rsid w:val="0003560F"/>
    <w:rsid w:val="000366AD"/>
    <w:rsid w:val="000369D3"/>
    <w:rsid w:val="00040B36"/>
    <w:rsid w:val="00041977"/>
    <w:rsid w:val="00043F2C"/>
    <w:rsid w:val="000443CB"/>
    <w:rsid w:val="0004653E"/>
    <w:rsid w:val="000547B7"/>
    <w:rsid w:val="00055BF3"/>
    <w:rsid w:val="00056103"/>
    <w:rsid w:val="000565EE"/>
    <w:rsid w:val="00057AC0"/>
    <w:rsid w:val="00060E90"/>
    <w:rsid w:val="00062AE4"/>
    <w:rsid w:val="00065D05"/>
    <w:rsid w:val="000665DD"/>
    <w:rsid w:val="00067665"/>
    <w:rsid w:val="00067A46"/>
    <w:rsid w:val="0007290D"/>
    <w:rsid w:val="00072EAF"/>
    <w:rsid w:val="00075801"/>
    <w:rsid w:val="0008092E"/>
    <w:rsid w:val="00081A5C"/>
    <w:rsid w:val="000823AD"/>
    <w:rsid w:val="00084C74"/>
    <w:rsid w:val="0008558F"/>
    <w:rsid w:val="000858CB"/>
    <w:rsid w:val="00085C43"/>
    <w:rsid w:val="00086981"/>
    <w:rsid w:val="00087B74"/>
    <w:rsid w:val="00091C32"/>
    <w:rsid w:val="00092A6B"/>
    <w:rsid w:val="00092B13"/>
    <w:rsid w:val="000A1AC7"/>
    <w:rsid w:val="000A6067"/>
    <w:rsid w:val="000A6DAD"/>
    <w:rsid w:val="000A6EDA"/>
    <w:rsid w:val="000A795D"/>
    <w:rsid w:val="000A79F2"/>
    <w:rsid w:val="000B2D3A"/>
    <w:rsid w:val="000B3C49"/>
    <w:rsid w:val="000B47AA"/>
    <w:rsid w:val="000B60AE"/>
    <w:rsid w:val="000B6411"/>
    <w:rsid w:val="000B7041"/>
    <w:rsid w:val="000C3E41"/>
    <w:rsid w:val="000C4525"/>
    <w:rsid w:val="000C6AAE"/>
    <w:rsid w:val="000D0633"/>
    <w:rsid w:val="000D0789"/>
    <w:rsid w:val="000D0C3F"/>
    <w:rsid w:val="000D10B0"/>
    <w:rsid w:val="000D16FD"/>
    <w:rsid w:val="000D2B94"/>
    <w:rsid w:val="000D31A6"/>
    <w:rsid w:val="000D320F"/>
    <w:rsid w:val="000E2D04"/>
    <w:rsid w:val="000E50F7"/>
    <w:rsid w:val="000F1024"/>
    <w:rsid w:val="000F5058"/>
    <w:rsid w:val="000F5AE7"/>
    <w:rsid w:val="000F67DA"/>
    <w:rsid w:val="000F6BC9"/>
    <w:rsid w:val="000F6F63"/>
    <w:rsid w:val="00101CB2"/>
    <w:rsid w:val="00104B5C"/>
    <w:rsid w:val="00104BE3"/>
    <w:rsid w:val="00105AC9"/>
    <w:rsid w:val="001062DB"/>
    <w:rsid w:val="001070AE"/>
    <w:rsid w:val="0010724A"/>
    <w:rsid w:val="001113E9"/>
    <w:rsid w:val="0011155D"/>
    <w:rsid w:val="001130D7"/>
    <w:rsid w:val="001141EF"/>
    <w:rsid w:val="001156D5"/>
    <w:rsid w:val="001158D0"/>
    <w:rsid w:val="001158F0"/>
    <w:rsid w:val="00117450"/>
    <w:rsid w:val="0012160B"/>
    <w:rsid w:val="00122D7A"/>
    <w:rsid w:val="00125154"/>
    <w:rsid w:val="00125857"/>
    <w:rsid w:val="00127E98"/>
    <w:rsid w:val="00130450"/>
    <w:rsid w:val="00130802"/>
    <w:rsid w:val="00130B52"/>
    <w:rsid w:val="00131160"/>
    <w:rsid w:val="001321CF"/>
    <w:rsid w:val="00136F49"/>
    <w:rsid w:val="00140718"/>
    <w:rsid w:val="001413D1"/>
    <w:rsid w:val="00141DDE"/>
    <w:rsid w:val="00141DE3"/>
    <w:rsid w:val="001420BE"/>
    <w:rsid w:val="001442FA"/>
    <w:rsid w:val="001452A8"/>
    <w:rsid w:val="00145CC3"/>
    <w:rsid w:val="00145DF9"/>
    <w:rsid w:val="0014798F"/>
    <w:rsid w:val="00151B45"/>
    <w:rsid w:val="0015380A"/>
    <w:rsid w:val="001553E9"/>
    <w:rsid w:val="00155C4E"/>
    <w:rsid w:val="00155F7F"/>
    <w:rsid w:val="0015647E"/>
    <w:rsid w:val="00156891"/>
    <w:rsid w:val="0015698B"/>
    <w:rsid w:val="001625E3"/>
    <w:rsid w:val="00162894"/>
    <w:rsid w:val="001629D4"/>
    <w:rsid w:val="001632CD"/>
    <w:rsid w:val="001678D7"/>
    <w:rsid w:val="001707AE"/>
    <w:rsid w:val="001730CA"/>
    <w:rsid w:val="00173FD6"/>
    <w:rsid w:val="0017592E"/>
    <w:rsid w:val="00176E26"/>
    <w:rsid w:val="00180826"/>
    <w:rsid w:val="001824DD"/>
    <w:rsid w:val="00183A6A"/>
    <w:rsid w:val="00185DE3"/>
    <w:rsid w:val="00186A37"/>
    <w:rsid w:val="00186D99"/>
    <w:rsid w:val="00186F6E"/>
    <w:rsid w:val="00190178"/>
    <w:rsid w:val="00193D43"/>
    <w:rsid w:val="00194D62"/>
    <w:rsid w:val="001953A6"/>
    <w:rsid w:val="001976A7"/>
    <w:rsid w:val="001A08B2"/>
    <w:rsid w:val="001A132E"/>
    <w:rsid w:val="001A38DA"/>
    <w:rsid w:val="001A3EEB"/>
    <w:rsid w:val="001B052F"/>
    <w:rsid w:val="001B15CD"/>
    <w:rsid w:val="001B166B"/>
    <w:rsid w:val="001B1E90"/>
    <w:rsid w:val="001B4B35"/>
    <w:rsid w:val="001B4FAC"/>
    <w:rsid w:val="001C1C5D"/>
    <w:rsid w:val="001C2BF9"/>
    <w:rsid w:val="001C4BD4"/>
    <w:rsid w:val="001C51D2"/>
    <w:rsid w:val="001C5A96"/>
    <w:rsid w:val="001D1796"/>
    <w:rsid w:val="001D1B00"/>
    <w:rsid w:val="001D2B7D"/>
    <w:rsid w:val="001D41DE"/>
    <w:rsid w:val="001D64BC"/>
    <w:rsid w:val="001E0829"/>
    <w:rsid w:val="001E0877"/>
    <w:rsid w:val="001E0D85"/>
    <w:rsid w:val="001E2643"/>
    <w:rsid w:val="001E6B3F"/>
    <w:rsid w:val="001E71A5"/>
    <w:rsid w:val="001F088C"/>
    <w:rsid w:val="001F286A"/>
    <w:rsid w:val="001F2D8F"/>
    <w:rsid w:val="001F4258"/>
    <w:rsid w:val="001F6BBD"/>
    <w:rsid w:val="001F75B8"/>
    <w:rsid w:val="00201125"/>
    <w:rsid w:val="002013B9"/>
    <w:rsid w:val="0020460B"/>
    <w:rsid w:val="002063EB"/>
    <w:rsid w:val="00210BC5"/>
    <w:rsid w:val="00211EB3"/>
    <w:rsid w:val="0021489D"/>
    <w:rsid w:val="0021616C"/>
    <w:rsid w:val="00217FBE"/>
    <w:rsid w:val="00222E78"/>
    <w:rsid w:val="00223A53"/>
    <w:rsid w:val="002252A1"/>
    <w:rsid w:val="0023012E"/>
    <w:rsid w:val="00230B2C"/>
    <w:rsid w:val="00230D1E"/>
    <w:rsid w:val="002332FA"/>
    <w:rsid w:val="0023567D"/>
    <w:rsid w:val="00235D0D"/>
    <w:rsid w:val="00236A76"/>
    <w:rsid w:val="00236FCB"/>
    <w:rsid w:val="00237A7B"/>
    <w:rsid w:val="00237E3F"/>
    <w:rsid w:val="0024091F"/>
    <w:rsid w:val="00242147"/>
    <w:rsid w:val="00242D0C"/>
    <w:rsid w:val="002449C0"/>
    <w:rsid w:val="00244CB6"/>
    <w:rsid w:val="0024534F"/>
    <w:rsid w:val="0024582D"/>
    <w:rsid w:val="00247A0E"/>
    <w:rsid w:val="00247FD7"/>
    <w:rsid w:val="0025313C"/>
    <w:rsid w:val="00254894"/>
    <w:rsid w:val="00255621"/>
    <w:rsid w:val="002573F2"/>
    <w:rsid w:val="00260B8E"/>
    <w:rsid w:val="00261536"/>
    <w:rsid w:val="00261964"/>
    <w:rsid w:val="0026269C"/>
    <w:rsid w:val="002662C0"/>
    <w:rsid w:val="0026703D"/>
    <w:rsid w:val="00267C8F"/>
    <w:rsid w:val="00270B57"/>
    <w:rsid w:val="00273477"/>
    <w:rsid w:val="002736FD"/>
    <w:rsid w:val="00273FDA"/>
    <w:rsid w:val="0027635C"/>
    <w:rsid w:val="00276874"/>
    <w:rsid w:val="00276D97"/>
    <w:rsid w:val="002830B5"/>
    <w:rsid w:val="00285744"/>
    <w:rsid w:val="002865A9"/>
    <w:rsid w:val="002865B1"/>
    <w:rsid w:val="00287140"/>
    <w:rsid w:val="002876A6"/>
    <w:rsid w:val="002879C5"/>
    <w:rsid w:val="00287D1A"/>
    <w:rsid w:val="00293CF7"/>
    <w:rsid w:val="002950F6"/>
    <w:rsid w:val="00296997"/>
    <w:rsid w:val="00297C71"/>
    <w:rsid w:val="002A06D8"/>
    <w:rsid w:val="002A28BC"/>
    <w:rsid w:val="002A5207"/>
    <w:rsid w:val="002A56EB"/>
    <w:rsid w:val="002A5D59"/>
    <w:rsid w:val="002A7B57"/>
    <w:rsid w:val="002B027C"/>
    <w:rsid w:val="002B0908"/>
    <w:rsid w:val="002B1435"/>
    <w:rsid w:val="002B345D"/>
    <w:rsid w:val="002B670A"/>
    <w:rsid w:val="002C0FCA"/>
    <w:rsid w:val="002C194B"/>
    <w:rsid w:val="002C3525"/>
    <w:rsid w:val="002C3F06"/>
    <w:rsid w:val="002D1700"/>
    <w:rsid w:val="002D1BCA"/>
    <w:rsid w:val="002D1D39"/>
    <w:rsid w:val="002D4747"/>
    <w:rsid w:val="002D5961"/>
    <w:rsid w:val="002D66E1"/>
    <w:rsid w:val="002E0D22"/>
    <w:rsid w:val="002E0D86"/>
    <w:rsid w:val="002E4AE8"/>
    <w:rsid w:val="002E555B"/>
    <w:rsid w:val="002E5F43"/>
    <w:rsid w:val="002E5FA4"/>
    <w:rsid w:val="002E779D"/>
    <w:rsid w:val="002F0F41"/>
    <w:rsid w:val="002F34A3"/>
    <w:rsid w:val="002F3B6B"/>
    <w:rsid w:val="002F565E"/>
    <w:rsid w:val="002F682C"/>
    <w:rsid w:val="003045A2"/>
    <w:rsid w:val="00305157"/>
    <w:rsid w:val="0030581D"/>
    <w:rsid w:val="003062A1"/>
    <w:rsid w:val="00306604"/>
    <w:rsid w:val="00310279"/>
    <w:rsid w:val="003151C1"/>
    <w:rsid w:val="003153CD"/>
    <w:rsid w:val="003160A7"/>
    <w:rsid w:val="00316FD2"/>
    <w:rsid w:val="003210A3"/>
    <w:rsid w:val="00322558"/>
    <w:rsid w:val="003237BF"/>
    <w:rsid w:val="00324A77"/>
    <w:rsid w:val="003258BE"/>
    <w:rsid w:val="00327848"/>
    <w:rsid w:val="003278A0"/>
    <w:rsid w:val="0033147F"/>
    <w:rsid w:val="0033196C"/>
    <w:rsid w:val="003319EF"/>
    <w:rsid w:val="003344B2"/>
    <w:rsid w:val="00334A59"/>
    <w:rsid w:val="00334CD2"/>
    <w:rsid w:val="003361D6"/>
    <w:rsid w:val="0033731D"/>
    <w:rsid w:val="00340181"/>
    <w:rsid w:val="003401F8"/>
    <w:rsid w:val="00340F40"/>
    <w:rsid w:val="00343FF8"/>
    <w:rsid w:val="00346922"/>
    <w:rsid w:val="00354409"/>
    <w:rsid w:val="0035440E"/>
    <w:rsid w:val="003545B4"/>
    <w:rsid w:val="0035460E"/>
    <w:rsid w:val="00354CF6"/>
    <w:rsid w:val="00355EDF"/>
    <w:rsid w:val="0035630B"/>
    <w:rsid w:val="00360E61"/>
    <w:rsid w:val="003623B1"/>
    <w:rsid w:val="00363D6D"/>
    <w:rsid w:val="00364B29"/>
    <w:rsid w:val="0036666A"/>
    <w:rsid w:val="00371A80"/>
    <w:rsid w:val="00373E95"/>
    <w:rsid w:val="00373F35"/>
    <w:rsid w:val="00380682"/>
    <w:rsid w:val="00380796"/>
    <w:rsid w:val="0038204C"/>
    <w:rsid w:val="00382719"/>
    <w:rsid w:val="0038288F"/>
    <w:rsid w:val="00382C41"/>
    <w:rsid w:val="003832CD"/>
    <w:rsid w:val="0038490C"/>
    <w:rsid w:val="00393AEC"/>
    <w:rsid w:val="003948AB"/>
    <w:rsid w:val="003A0E76"/>
    <w:rsid w:val="003A23BD"/>
    <w:rsid w:val="003A52DB"/>
    <w:rsid w:val="003A6531"/>
    <w:rsid w:val="003A7633"/>
    <w:rsid w:val="003B024F"/>
    <w:rsid w:val="003B1321"/>
    <w:rsid w:val="003B309B"/>
    <w:rsid w:val="003B4462"/>
    <w:rsid w:val="003B5862"/>
    <w:rsid w:val="003B62BE"/>
    <w:rsid w:val="003B6405"/>
    <w:rsid w:val="003C42C5"/>
    <w:rsid w:val="003C47C4"/>
    <w:rsid w:val="003C4BA2"/>
    <w:rsid w:val="003C625A"/>
    <w:rsid w:val="003C6B19"/>
    <w:rsid w:val="003D28FA"/>
    <w:rsid w:val="003D3F95"/>
    <w:rsid w:val="003D4248"/>
    <w:rsid w:val="003E0458"/>
    <w:rsid w:val="003E0FE8"/>
    <w:rsid w:val="003E2B22"/>
    <w:rsid w:val="003E3CDF"/>
    <w:rsid w:val="003E429F"/>
    <w:rsid w:val="003E45D7"/>
    <w:rsid w:val="003E4BB7"/>
    <w:rsid w:val="003F0120"/>
    <w:rsid w:val="003F0D20"/>
    <w:rsid w:val="003F23FD"/>
    <w:rsid w:val="003F3788"/>
    <w:rsid w:val="003F443E"/>
    <w:rsid w:val="003F78C9"/>
    <w:rsid w:val="00400EA1"/>
    <w:rsid w:val="00402ACF"/>
    <w:rsid w:val="0040485F"/>
    <w:rsid w:val="00404A8F"/>
    <w:rsid w:val="0041200D"/>
    <w:rsid w:val="004130C9"/>
    <w:rsid w:val="004177F5"/>
    <w:rsid w:val="004203E2"/>
    <w:rsid w:val="004211CD"/>
    <w:rsid w:val="004212CE"/>
    <w:rsid w:val="0042313B"/>
    <w:rsid w:val="00430486"/>
    <w:rsid w:val="004327A0"/>
    <w:rsid w:val="00437046"/>
    <w:rsid w:val="00440496"/>
    <w:rsid w:val="004404DE"/>
    <w:rsid w:val="00440849"/>
    <w:rsid w:val="0044136F"/>
    <w:rsid w:val="004414EA"/>
    <w:rsid w:val="004422E2"/>
    <w:rsid w:val="00443DDB"/>
    <w:rsid w:val="0044718F"/>
    <w:rsid w:val="00447DB6"/>
    <w:rsid w:val="00450D78"/>
    <w:rsid w:val="004520AB"/>
    <w:rsid w:val="0045278F"/>
    <w:rsid w:val="00453849"/>
    <w:rsid w:val="00453C1B"/>
    <w:rsid w:val="00453DB1"/>
    <w:rsid w:val="00460CC7"/>
    <w:rsid w:val="00460E2D"/>
    <w:rsid w:val="00462674"/>
    <w:rsid w:val="00464CA2"/>
    <w:rsid w:val="00470483"/>
    <w:rsid w:val="00471DE2"/>
    <w:rsid w:val="00473E86"/>
    <w:rsid w:val="00483386"/>
    <w:rsid w:val="00483F05"/>
    <w:rsid w:val="004874CD"/>
    <w:rsid w:val="004875D1"/>
    <w:rsid w:val="00491852"/>
    <w:rsid w:val="00491D74"/>
    <w:rsid w:val="00492935"/>
    <w:rsid w:val="00492E90"/>
    <w:rsid w:val="004945EB"/>
    <w:rsid w:val="004951EA"/>
    <w:rsid w:val="00496869"/>
    <w:rsid w:val="004A2042"/>
    <w:rsid w:val="004A20C7"/>
    <w:rsid w:val="004A3DC3"/>
    <w:rsid w:val="004A3DC4"/>
    <w:rsid w:val="004A4EA5"/>
    <w:rsid w:val="004A715E"/>
    <w:rsid w:val="004A7E3F"/>
    <w:rsid w:val="004B097B"/>
    <w:rsid w:val="004B0A23"/>
    <w:rsid w:val="004B170C"/>
    <w:rsid w:val="004B1D3C"/>
    <w:rsid w:val="004B51D9"/>
    <w:rsid w:val="004B7108"/>
    <w:rsid w:val="004B712B"/>
    <w:rsid w:val="004B77D8"/>
    <w:rsid w:val="004C0CE9"/>
    <w:rsid w:val="004C70C1"/>
    <w:rsid w:val="004C7F32"/>
    <w:rsid w:val="004D01C6"/>
    <w:rsid w:val="004D6250"/>
    <w:rsid w:val="004E0B92"/>
    <w:rsid w:val="004E3C3D"/>
    <w:rsid w:val="004E4F68"/>
    <w:rsid w:val="004E5709"/>
    <w:rsid w:val="004E5C61"/>
    <w:rsid w:val="004E7309"/>
    <w:rsid w:val="004F3405"/>
    <w:rsid w:val="004F6393"/>
    <w:rsid w:val="004F727B"/>
    <w:rsid w:val="0050368A"/>
    <w:rsid w:val="00504499"/>
    <w:rsid w:val="00504FE3"/>
    <w:rsid w:val="005120FD"/>
    <w:rsid w:val="00512368"/>
    <w:rsid w:val="00512B75"/>
    <w:rsid w:val="00512E26"/>
    <w:rsid w:val="0051310F"/>
    <w:rsid w:val="00514AA0"/>
    <w:rsid w:val="005158B8"/>
    <w:rsid w:val="00516243"/>
    <w:rsid w:val="0051657E"/>
    <w:rsid w:val="00517241"/>
    <w:rsid w:val="00520400"/>
    <w:rsid w:val="00521110"/>
    <w:rsid w:val="0052150F"/>
    <w:rsid w:val="005230CA"/>
    <w:rsid w:val="00523AFC"/>
    <w:rsid w:val="00527634"/>
    <w:rsid w:val="00532A86"/>
    <w:rsid w:val="00535B48"/>
    <w:rsid w:val="005364DC"/>
    <w:rsid w:val="00537EDF"/>
    <w:rsid w:val="00537FCE"/>
    <w:rsid w:val="005434ED"/>
    <w:rsid w:val="005461EB"/>
    <w:rsid w:val="005464C2"/>
    <w:rsid w:val="005464C6"/>
    <w:rsid w:val="00546907"/>
    <w:rsid w:val="0054761F"/>
    <w:rsid w:val="00547734"/>
    <w:rsid w:val="00551A28"/>
    <w:rsid w:val="00553718"/>
    <w:rsid w:val="0055390D"/>
    <w:rsid w:val="00560FA0"/>
    <w:rsid w:val="0056141C"/>
    <w:rsid w:val="00561AB4"/>
    <w:rsid w:val="00564697"/>
    <w:rsid w:val="005651DF"/>
    <w:rsid w:val="005652DF"/>
    <w:rsid w:val="00565699"/>
    <w:rsid w:val="005660E2"/>
    <w:rsid w:val="00567502"/>
    <w:rsid w:val="00567BD7"/>
    <w:rsid w:val="00570542"/>
    <w:rsid w:val="00571198"/>
    <w:rsid w:val="005711F4"/>
    <w:rsid w:val="00571B54"/>
    <w:rsid w:val="00572408"/>
    <w:rsid w:val="005728A9"/>
    <w:rsid w:val="00573D23"/>
    <w:rsid w:val="005755B2"/>
    <w:rsid w:val="005761AC"/>
    <w:rsid w:val="0057651C"/>
    <w:rsid w:val="00580FA1"/>
    <w:rsid w:val="0058556F"/>
    <w:rsid w:val="00590393"/>
    <w:rsid w:val="00591831"/>
    <w:rsid w:val="00595168"/>
    <w:rsid w:val="00596C91"/>
    <w:rsid w:val="00596DAA"/>
    <w:rsid w:val="00597723"/>
    <w:rsid w:val="00597751"/>
    <w:rsid w:val="005A0D6F"/>
    <w:rsid w:val="005A15F6"/>
    <w:rsid w:val="005A19EA"/>
    <w:rsid w:val="005A3513"/>
    <w:rsid w:val="005A3F3D"/>
    <w:rsid w:val="005A4F4D"/>
    <w:rsid w:val="005B0FCB"/>
    <w:rsid w:val="005B5FFF"/>
    <w:rsid w:val="005C31D1"/>
    <w:rsid w:val="005C32AB"/>
    <w:rsid w:val="005C3382"/>
    <w:rsid w:val="005C3FEE"/>
    <w:rsid w:val="005D153D"/>
    <w:rsid w:val="005D180D"/>
    <w:rsid w:val="005E18A9"/>
    <w:rsid w:val="005E1F9D"/>
    <w:rsid w:val="005E228F"/>
    <w:rsid w:val="005E2714"/>
    <w:rsid w:val="005E3523"/>
    <w:rsid w:val="005E75BB"/>
    <w:rsid w:val="005E7696"/>
    <w:rsid w:val="005E77C3"/>
    <w:rsid w:val="005F00D2"/>
    <w:rsid w:val="005F3861"/>
    <w:rsid w:val="005F5263"/>
    <w:rsid w:val="0060173C"/>
    <w:rsid w:val="006019BF"/>
    <w:rsid w:val="00601DC3"/>
    <w:rsid w:val="006067AB"/>
    <w:rsid w:val="00607F50"/>
    <w:rsid w:val="006108C0"/>
    <w:rsid w:val="00612307"/>
    <w:rsid w:val="00616275"/>
    <w:rsid w:val="006165A3"/>
    <w:rsid w:val="00617946"/>
    <w:rsid w:val="00621239"/>
    <w:rsid w:val="00622B53"/>
    <w:rsid w:val="0062447B"/>
    <w:rsid w:val="00624AD8"/>
    <w:rsid w:val="006262CC"/>
    <w:rsid w:val="00627083"/>
    <w:rsid w:val="00627433"/>
    <w:rsid w:val="00627812"/>
    <w:rsid w:val="00632E86"/>
    <w:rsid w:val="00633C86"/>
    <w:rsid w:val="006340F5"/>
    <w:rsid w:val="00634B50"/>
    <w:rsid w:val="00635105"/>
    <w:rsid w:val="006359B4"/>
    <w:rsid w:val="00636FF1"/>
    <w:rsid w:val="00640B91"/>
    <w:rsid w:val="006477D8"/>
    <w:rsid w:val="0064787A"/>
    <w:rsid w:val="0065022B"/>
    <w:rsid w:val="006505F2"/>
    <w:rsid w:val="006512EF"/>
    <w:rsid w:val="00651C9F"/>
    <w:rsid w:val="006520C1"/>
    <w:rsid w:val="00652E8B"/>
    <w:rsid w:val="0065512A"/>
    <w:rsid w:val="006554C4"/>
    <w:rsid w:val="00655A80"/>
    <w:rsid w:val="006579F1"/>
    <w:rsid w:val="00657B8E"/>
    <w:rsid w:val="00660F4E"/>
    <w:rsid w:val="00670F85"/>
    <w:rsid w:val="00675330"/>
    <w:rsid w:val="0067667B"/>
    <w:rsid w:val="006767C6"/>
    <w:rsid w:val="00677EB0"/>
    <w:rsid w:val="006804A8"/>
    <w:rsid w:val="0068152D"/>
    <w:rsid w:val="00681573"/>
    <w:rsid w:val="00682A9C"/>
    <w:rsid w:val="00682CA6"/>
    <w:rsid w:val="00684BFA"/>
    <w:rsid w:val="006931A8"/>
    <w:rsid w:val="006975BC"/>
    <w:rsid w:val="006979DD"/>
    <w:rsid w:val="006A017C"/>
    <w:rsid w:val="006A3BA4"/>
    <w:rsid w:val="006A40EB"/>
    <w:rsid w:val="006A4BEB"/>
    <w:rsid w:val="006A5D1A"/>
    <w:rsid w:val="006A5E7B"/>
    <w:rsid w:val="006A637C"/>
    <w:rsid w:val="006B19EB"/>
    <w:rsid w:val="006B1DC8"/>
    <w:rsid w:val="006B2571"/>
    <w:rsid w:val="006B3CDE"/>
    <w:rsid w:val="006B526D"/>
    <w:rsid w:val="006B58F6"/>
    <w:rsid w:val="006B75E4"/>
    <w:rsid w:val="006C109A"/>
    <w:rsid w:val="006C3233"/>
    <w:rsid w:val="006C373E"/>
    <w:rsid w:val="006C566E"/>
    <w:rsid w:val="006C6CC5"/>
    <w:rsid w:val="006C6E28"/>
    <w:rsid w:val="006D0DFA"/>
    <w:rsid w:val="006D2E81"/>
    <w:rsid w:val="006D78C1"/>
    <w:rsid w:val="006E157B"/>
    <w:rsid w:val="006E2DD8"/>
    <w:rsid w:val="006E3832"/>
    <w:rsid w:val="006E7EE3"/>
    <w:rsid w:val="006F1532"/>
    <w:rsid w:val="006F1ADD"/>
    <w:rsid w:val="006F24D8"/>
    <w:rsid w:val="006F3C9B"/>
    <w:rsid w:val="006F5356"/>
    <w:rsid w:val="006F5696"/>
    <w:rsid w:val="006F6ABA"/>
    <w:rsid w:val="00701936"/>
    <w:rsid w:val="00701E19"/>
    <w:rsid w:val="0070234F"/>
    <w:rsid w:val="0070327A"/>
    <w:rsid w:val="00703F3C"/>
    <w:rsid w:val="00704E42"/>
    <w:rsid w:val="00705CC0"/>
    <w:rsid w:val="00706448"/>
    <w:rsid w:val="00706695"/>
    <w:rsid w:val="0071080B"/>
    <w:rsid w:val="00710FC9"/>
    <w:rsid w:val="00710FF2"/>
    <w:rsid w:val="00712344"/>
    <w:rsid w:val="007140AB"/>
    <w:rsid w:val="007145C4"/>
    <w:rsid w:val="00715DEC"/>
    <w:rsid w:val="00715F65"/>
    <w:rsid w:val="0071688B"/>
    <w:rsid w:val="007202AD"/>
    <w:rsid w:val="00720CAE"/>
    <w:rsid w:val="007247B5"/>
    <w:rsid w:val="007250DA"/>
    <w:rsid w:val="0072552F"/>
    <w:rsid w:val="00725E8F"/>
    <w:rsid w:val="00726427"/>
    <w:rsid w:val="00733474"/>
    <w:rsid w:val="007337CF"/>
    <w:rsid w:val="00736484"/>
    <w:rsid w:val="007369D3"/>
    <w:rsid w:val="0073742E"/>
    <w:rsid w:val="00744357"/>
    <w:rsid w:val="00744803"/>
    <w:rsid w:val="00745F25"/>
    <w:rsid w:val="0075217B"/>
    <w:rsid w:val="00753F26"/>
    <w:rsid w:val="00755356"/>
    <w:rsid w:val="00755858"/>
    <w:rsid w:val="00755986"/>
    <w:rsid w:val="007563B7"/>
    <w:rsid w:val="007564EB"/>
    <w:rsid w:val="00756680"/>
    <w:rsid w:val="00756CB1"/>
    <w:rsid w:val="00761B00"/>
    <w:rsid w:val="00761F1D"/>
    <w:rsid w:val="00762F91"/>
    <w:rsid w:val="00765B7F"/>
    <w:rsid w:val="00766B71"/>
    <w:rsid w:val="00766F8C"/>
    <w:rsid w:val="007678E4"/>
    <w:rsid w:val="00767A18"/>
    <w:rsid w:val="00770C7F"/>
    <w:rsid w:val="007716BF"/>
    <w:rsid w:val="00772343"/>
    <w:rsid w:val="007731D4"/>
    <w:rsid w:val="0077578E"/>
    <w:rsid w:val="0077704F"/>
    <w:rsid w:val="0078089B"/>
    <w:rsid w:val="0078530E"/>
    <w:rsid w:val="007918C6"/>
    <w:rsid w:val="00792A6A"/>
    <w:rsid w:val="00796984"/>
    <w:rsid w:val="007970E3"/>
    <w:rsid w:val="007A0DD9"/>
    <w:rsid w:val="007A3F26"/>
    <w:rsid w:val="007A789C"/>
    <w:rsid w:val="007A7CD4"/>
    <w:rsid w:val="007B09E1"/>
    <w:rsid w:val="007B138E"/>
    <w:rsid w:val="007B319A"/>
    <w:rsid w:val="007B349C"/>
    <w:rsid w:val="007B4C71"/>
    <w:rsid w:val="007B504B"/>
    <w:rsid w:val="007B54B5"/>
    <w:rsid w:val="007B5571"/>
    <w:rsid w:val="007B6DA7"/>
    <w:rsid w:val="007B7199"/>
    <w:rsid w:val="007C0577"/>
    <w:rsid w:val="007C2924"/>
    <w:rsid w:val="007C4092"/>
    <w:rsid w:val="007C4EFC"/>
    <w:rsid w:val="007C500B"/>
    <w:rsid w:val="007C5690"/>
    <w:rsid w:val="007C588B"/>
    <w:rsid w:val="007C7371"/>
    <w:rsid w:val="007D1501"/>
    <w:rsid w:val="007D43C0"/>
    <w:rsid w:val="007D4D6D"/>
    <w:rsid w:val="007D5A6A"/>
    <w:rsid w:val="007D71D0"/>
    <w:rsid w:val="007D7EEC"/>
    <w:rsid w:val="007E0C5A"/>
    <w:rsid w:val="007E28A6"/>
    <w:rsid w:val="007E63C3"/>
    <w:rsid w:val="007E6A2C"/>
    <w:rsid w:val="007E7A3E"/>
    <w:rsid w:val="007F1A4B"/>
    <w:rsid w:val="007F25AA"/>
    <w:rsid w:val="007F2911"/>
    <w:rsid w:val="007F46A4"/>
    <w:rsid w:val="007F73AF"/>
    <w:rsid w:val="0080302A"/>
    <w:rsid w:val="008055BF"/>
    <w:rsid w:val="008063D4"/>
    <w:rsid w:val="008067B8"/>
    <w:rsid w:val="00810264"/>
    <w:rsid w:val="0081029C"/>
    <w:rsid w:val="00811AE7"/>
    <w:rsid w:val="00812945"/>
    <w:rsid w:val="0081382C"/>
    <w:rsid w:val="00813CF4"/>
    <w:rsid w:val="008140AF"/>
    <w:rsid w:val="0082088B"/>
    <w:rsid w:val="00821C04"/>
    <w:rsid w:val="00822A5A"/>
    <w:rsid w:val="008233C9"/>
    <w:rsid w:val="0082393E"/>
    <w:rsid w:val="00824590"/>
    <w:rsid w:val="00824638"/>
    <w:rsid w:val="00826BD0"/>
    <w:rsid w:val="00826D2F"/>
    <w:rsid w:val="00831431"/>
    <w:rsid w:val="00832A09"/>
    <w:rsid w:val="00833311"/>
    <w:rsid w:val="008345AC"/>
    <w:rsid w:val="0083518A"/>
    <w:rsid w:val="00835AFF"/>
    <w:rsid w:val="0083699A"/>
    <w:rsid w:val="00836D02"/>
    <w:rsid w:val="008402F2"/>
    <w:rsid w:val="00843AFB"/>
    <w:rsid w:val="00844B83"/>
    <w:rsid w:val="00845014"/>
    <w:rsid w:val="0084602F"/>
    <w:rsid w:val="008470A3"/>
    <w:rsid w:val="00847137"/>
    <w:rsid w:val="0085048A"/>
    <w:rsid w:val="00851135"/>
    <w:rsid w:val="00852052"/>
    <w:rsid w:val="00853E36"/>
    <w:rsid w:val="00854D1A"/>
    <w:rsid w:val="00854D6A"/>
    <w:rsid w:val="00855993"/>
    <w:rsid w:val="00862D12"/>
    <w:rsid w:val="00865C91"/>
    <w:rsid w:val="00865CB4"/>
    <w:rsid w:val="008665E1"/>
    <w:rsid w:val="00867D00"/>
    <w:rsid w:val="00870833"/>
    <w:rsid w:val="00871DEF"/>
    <w:rsid w:val="00873491"/>
    <w:rsid w:val="00873DF1"/>
    <w:rsid w:val="008749C4"/>
    <w:rsid w:val="00874A5F"/>
    <w:rsid w:val="00880336"/>
    <w:rsid w:val="00881A8E"/>
    <w:rsid w:val="008835E8"/>
    <w:rsid w:val="00885046"/>
    <w:rsid w:val="00885085"/>
    <w:rsid w:val="00885BD6"/>
    <w:rsid w:val="008903BA"/>
    <w:rsid w:val="0089184A"/>
    <w:rsid w:val="00894232"/>
    <w:rsid w:val="0089674A"/>
    <w:rsid w:val="0089702A"/>
    <w:rsid w:val="008A0317"/>
    <w:rsid w:val="008A432E"/>
    <w:rsid w:val="008A57EB"/>
    <w:rsid w:val="008A5BA0"/>
    <w:rsid w:val="008B0726"/>
    <w:rsid w:val="008B0FA0"/>
    <w:rsid w:val="008B1FC3"/>
    <w:rsid w:val="008B2038"/>
    <w:rsid w:val="008B35F6"/>
    <w:rsid w:val="008B4F4A"/>
    <w:rsid w:val="008B588B"/>
    <w:rsid w:val="008C0151"/>
    <w:rsid w:val="008C0E75"/>
    <w:rsid w:val="008C116F"/>
    <w:rsid w:val="008C2180"/>
    <w:rsid w:val="008C3986"/>
    <w:rsid w:val="008C3FD6"/>
    <w:rsid w:val="008C406A"/>
    <w:rsid w:val="008C70ED"/>
    <w:rsid w:val="008C74D6"/>
    <w:rsid w:val="008C7797"/>
    <w:rsid w:val="008D0913"/>
    <w:rsid w:val="008D0DB9"/>
    <w:rsid w:val="008D1E0D"/>
    <w:rsid w:val="008D2CB1"/>
    <w:rsid w:val="008D2EB8"/>
    <w:rsid w:val="008D3500"/>
    <w:rsid w:val="008D394B"/>
    <w:rsid w:val="008D4A34"/>
    <w:rsid w:val="008E056D"/>
    <w:rsid w:val="008E0F83"/>
    <w:rsid w:val="008E1A44"/>
    <w:rsid w:val="008E1AD7"/>
    <w:rsid w:val="008E3F44"/>
    <w:rsid w:val="008E5058"/>
    <w:rsid w:val="008E75D1"/>
    <w:rsid w:val="008E7DB0"/>
    <w:rsid w:val="008F1458"/>
    <w:rsid w:val="008F1F77"/>
    <w:rsid w:val="008F5E51"/>
    <w:rsid w:val="008F6BA4"/>
    <w:rsid w:val="009045A0"/>
    <w:rsid w:val="009055F6"/>
    <w:rsid w:val="00906B0B"/>
    <w:rsid w:val="00910009"/>
    <w:rsid w:val="00911722"/>
    <w:rsid w:val="00911E5E"/>
    <w:rsid w:val="00912235"/>
    <w:rsid w:val="009166C8"/>
    <w:rsid w:val="00916892"/>
    <w:rsid w:val="00916BA0"/>
    <w:rsid w:val="009218A3"/>
    <w:rsid w:val="00922646"/>
    <w:rsid w:val="00925416"/>
    <w:rsid w:val="0092646C"/>
    <w:rsid w:val="009300DF"/>
    <w:rsid w:val="00930F28"/>
    <w:rsid w:val="009323D8"/>
    <w:rsid w:val="00933246"/>
    <w:rsid w:val="00934BDC"/>
    <w:rsid w:val="0093637E"/>
    <w:rsid w:val="00936597"/>
    <w:rsid w:val="00937DE7"/>
    <w:rsid w:val="00940692"/>
    <w:rsid w:val="0094218E"/>
    <w:rsid w:val="00942748"/>
    <w:rsid w:val="00943442"/>
    <w:rsid w:val="00943FD0"/>
    <w:rsid w:val="009445F9"/>
    <w:rsid w:val="00945D0D"/>
    <w:rsid w:val="00945DF4"/>
    <w:rsid w:val="009463D3"/>
    <w:rsid w:val="00946A31"/>
    <w:rsid w:val="00946D69"/>
    <w:rsid w:val="00952771"/>
    <w:rsid w:val="009531A4"/>
    <w:rsid w:val="009536CC"/>
    <w:rsid w:val="0095716C"/>
    <w:rsid w:val="009605CD"/>
    <w:rsid w:val="00962340"/>
    <w:rsid w:val="00962842"/>
    <w:rsid w:val="00965D76"/>
    <w:rsid w:val="0096635C"/>
    <w:rsid w:val="00967190"/>
    <w:rsid w:val="009678C7"/>
    <w:rsid w:val="00970F35"/>
    <w:rsid w:val="009733A9"/>
    <w:rsid w:val="0097473F"/>
    <w:rsid w:val="00974A48"/>
    <w:rsid w:val="00974C7E"/>
    <w:rsid w:val="00975474"/>
    <w:rsid w:val="00976A5D"/>
    <w:rsid w:val="009853BE"/>
    <w:rsid w:val="00987F06"/>
    <w:rsid w:val="00991CBA"/>
    <w:rsid w:val="00994688"/>
    <w:rsid w:val="0099592C"/>
    <w:rsid w:val="00996725"/>
    <w:rsid w:val="009A175F"/>
    <w:rsid w:val="009A1A5C"/>
    <w:rsid w:val="009A2AD6"/>
    <w:rsid w:val="009A69AA"/>
    <w:rsid w:val="009B2F4E"/>
    <w:rsid w:val="009B3EC4"/>
    <w:rsid w:val="009B5E7F"/>
    <w:rsid w:val="009B7BFF"/>
    <w:rsid w:val="009C0BEE"/>
    <w:rsid w:val="009C3827"/>
    <w:rsid w:val="009C48E5"/>
    <w:rsid w:val="009C4A12"/>
    <w:rsid w:val="009C7019"/>
    <w:rsid w:val="009D078A"/>
    <w:rsid w:val="009D2F0E"/>
    <w:rsid w:val="009D3232"/>
    <w:rsid w:val="009D3ABA"/>
    <w:rsid w:val="009D6603"/>
    <w:rsid w:val="009E0E2B"/>
    <w:rsid w:val="009E2035"/>
    <w:rsid w:val="009E2AA7"/>
    <w:rsid w:val="009E2C51"/>
    <w:rsid w:val="009E39FE"/>
    <w:rsid w:val="009E4BC3"/>
    <w:rsid w:val="009E512C"/>
    <w:rsid w:val="009E5AEB"/>
    <w:rsid w:val="009E71C0"/>
    <w:rsid w:val="009F2725"/>
    <w:rsid w:val="009F4F91"/>
    <w:rsid w:val="00A004D9"/>
    <w:rsid w:val="00A04AF1"/>
    <w:rsid w:val="00A06F26"/>
    <w:rsid w:val="00A075A5"/>
    <w:rsid w:val="00A1211F"/>
    <w:rsid w:val="00A12795"/>
    <w:rsid w:val="00A133A8"/>
    <w:rsid w:val="00A138D7"/>
    <w:rsid w:val="00A13B5C"/>
    <w:rsid w:val="00A21BD0"/>
    <w:rsid w:val="00A23AC7"/>
    <w:rsid w:val="00A23D60"/>
    <w:rsid w:val="00A24F0A"/>
    <w:rsid w:val="00A305BA"/>
    <w:rsid w:val="00A34285"/>
    <w:rsid w:val="00A35501"/>
    <w:rsid w:val="00A36A08"/>
    <w:rsid w:val="00A36B99"/>
    <w:rsid w:val="00A36E75"/>
    <w:rsid w:val="00A4025C"/>
    <w:rsid w:val="00A43147"/>
    <w:rsid w:val="00A43D77"/>
    <w:rsid w:val="00A44095"/>
    <w:rsid w:val="00A47E30"/>
    <w:rsid w:val="00A533A9"/>
    <w:rsid w:val="00A53519"/>
    <w:rsid w:val="00A53A95"/>
    <w:rsid w:val="00A54DAC"/>
    <w:rsid w:val="00A56812"/>
    <w:rsid w:val="00A60600"/>
    <w:rsid w:val="00A6091F"/>
    <w:rsid w:val="00A62ED4"/>
    <w:rsid w:val="00A64FD1"/>
    <w:rsid w:val="00A663CC"/>
    <w:rsid w:val="00A66F92"/>
    <w:rsid w:val="00A67863"/>
    <w:rsid w:val="00A7056B"/>
    <w:rsid w:val="00A729B0"/>
    <w:rsid w:val="00A73368"/>
    <w:rsid w:val="00A739EC"/>
    <w:rsid w:val="00A73BFB"/>
    <w:rsid w:val="00A75F13"/>
    <w:rsid w:val="00A767A6"/>
    <w:rsid w:val="00A778A0"/>
    <w:rsid w:val="00A80703"/>
    <w:rsid w:val="00A81174"/>
    <w:rsid w:val="00A81995"/>
    <w:rsid w:val="00A81BE4"/>
    <w:rsid w:val="00A82017"/>
    <w:rsid w:val="00A83272"/>
    <w:rsid w:val="00A8382F"/>
    <w:rsid w:val="00A8451C"/>
    <w:rsid w:val="00A87B29"/>
    <w:rsid w:val="00A91131"/>
    <w:rsid w:val="00A945E1"/>
    <w:rsid w:val="00A94C86"/>
    <w:rsid w:val="00A9522F"/>
    <w:rsid w:val="00A953DF"/>
    <w:rsid w:val="00A96A64"/>
    <w:rsid w:val="00AA0958"/>
    <w:rsid w:val="00AA33C7"/>
    <w:rsid w:val="00AA4C83"/>
    <w:rsid w:val="00AA5AD1"/>
    <w:rsid w:val="00AA5D76"/>
    <w:rsid w:val="00AB1BFC"/>
    <w:rsid w:val="00AB229A"/>
    <w:rsid w:val="00AB32E1"/>
    <w:rsid w:val="00AB47A5"/>
    <w:rsid w:val="00AB6EC0"/>
    <w:rsid w:val="00AB710D"/>
    <w:rsid w:val="00AC020C"/>
    <w:rsid w:val="00AC04C7"/>
    <w:rsid w:val="00AC06E1"/>
    <w:rsid w:val="00AC1B60"/>
    <w:rsid w:val="00AC1F8A"/>
    <w:rsid w:val="00AC3AE2"/>
    <w:rsid w:val="00AC42A6"/>
    <w:rsid w:val="00AC4455"/>
    <w:rsid w:val="00AC4DBF"/>
    <w:rsid w:val="00AC57F2"/>
    <w:rsid w:val="00AC63E9"/>
    <w:rsid w:val="00AD3187"/>
    <w:rsid w:val="00AD7C69"/>
    <w:rsid w:val="00AE1389"/>
    <w:rsid w:val="00AE143B"/>
    <w:rsid w:val="00AE1D15"/>
    <w:rsid w:val="00AE3387"/>
    <w:rsid w:val="00AE3B94"/>
    <w:rsid w:val="00AE4BF6"/>
    <w:rsid w:val="00AE5674"/>
    <w:rsid w:val="00AE7AF0"/>
    <w:rsid w:val="00AF0962"/>
    <w:rsid w:val="00AF1B3C"/>
    <w:rsid w:val="00AF1C41"/>
    <w:rsid w:val="00AF29F8"/>
    <w:rsid w:val="00AF3FAF"/>
    <w:rsid w:val="00AF4462"/>
    <w:rsid w:val="00AF468B"/>
    <w:rsid w:val="00AF4FBF"/>
    <w:rsid w:val="00AF69D4"/>
    <w:rsid w:val="00AF6CE7"/>
    <w:rsid w:val="00AF6F5C"/>
    <w:rsid w:val="00AF71EB"/>
    <w:rsid w:val="00B00AC3"/>
    <w:rsid w:val="00B013B8"/>
    <w:rsid w:val="00B03C52"/>
    <w:rsid w:val="00B03FB2"/>
    <w:rsid w:val="00B04CF0"/>
    <w:rsid w:val="00B07C66"/>
    <w:rsid w:val="00B138A8"/>
    <w:rsid w:val="00B16F1E"/>
    <w:rsid w:val="00B16F48"/>
    <w:rsid w:val="00B204E7"/>
    <w:rsid w:val="00B209A7"/>
    <w:rsid w:val="00B22BAF"/>
    <w:rsid w:val="00B24115"/>
    <w:rsid w:val="00B26898"/>
    <w:rsid w:val="00B2723E"/>
    <w:rsid w:val="00B2738E"/>
    <w:rsid w:val="00B32F7C"/>
    <w:rsid w:val="00B332C2"/>
    <w:rsid w:val="00B34DB4"/>
    <w:rsid w:val="00B355C7"/>
    <w:rsid w:val="00B36223"/>
    <w:rsid w:val="00B37D99"/>
    <w:rsid w:val="00B40261"/>
    <w:rsid w:val="00B42B30"/>
    <w:rsid w:val="00B42C4F"/>
    <w:rsid w:val="00B442F8"/>
    <w:rsid w:val="00B44883"/>
    <w:rsid w:val="00B44D3E"/>
    <w:rsid w:val="00B47564"/>
    <w:rsid w:val="00B50681"/>
    <w:rsid w:val="00B52863"/>
    <w:rsid w:val="00B5310D"/>
    <w:rsid w:val="00B54696"/>
    <w:rsid w:val="00B54748"/>
    <w:rsid w:val="00B5507D"/>
    <w:rsid w:val="00B56892"/>
    <w:rsid w:val="00B56B67"/>
    <w:rsid w:val="00B60FC4"/>
    <w:rsid w:val="00B61BA7"/>
    <w:rsid w:val="00B70B41"/>
    <w:rsid w:val="00B723BF"/>
    <w:rsid w:val="00B72527"/>
    <w:rsid w:val="00B727CC"/>
    <w:rsid w:val="00B736AC"/>
    <w:rsid w:val="00B74BEA"/>
    <w:rsid w:val="00B76666"/>
    <w:rsid w:val="00B76F25"/>
    <w:rsid w:val="00B770BE"/>
    <w:rsid w:val="00B816E2"/>
    <w:rsid w:val="00B845D9"/>
    <w:rsid w:val="00B85294"/>
    <w:rsid w:val="00B9077F"/>
    <w:rsid w:val="00B92D7A"/>
    <w:rsid w:val="00B9577A"/>
    <w:rsid w:val="00B9621D"/>
    <w:rsid w:val="00B9626A"/>
    <w:rsid w:val="00B96EA3"/>
    <w:rsid w:val="00B97E38"/>
    <w:rsid w:val="00BA3131"/>
    <w:rsid w:val="00BA408A"/>
    <w:rsid w:val="00BA5A92"/>
    <w:rsid w:val="00BA5EBC"/>
    <w:rsid w:val="00BA5FE0"/>
    <w:rsid w:val="00BB24DF"/>
    <w:rsid w:val="00BB444D"/>
    <w:rsid w:val="00BB618F"/>
    <w:rsid w:val="00BB7F4E"/>
    <w:rsid w:val="00BC12E7"/>
    <w:rsid w:val="00BC3D34"/>
    <w:rsid w:val="00BC684C"/>
    <w:rsid w:val="00BC77A9"/>
    <w:rsid w:val="00BD00B0"/>
    <w:rsid w:val="00BD08C1"/>
    <w:rsid w:val="00BD264F"/>
    <w:rsid w:val="00BD3159"/>
    <w:rsid w:val="00BD52B8"/>
    <w:rsid w:val="00BD5A47"/>
    <w:rsid w:val="00BE03A4"/>
    <w:rsid w:val="00BE0433"/>
    <w:rsid w:val="00BE1FAF"/>
    <w:rsid w:val="00BE2912"/>
    <w:rsid w:val="00BE3597"/>
    <w:rsid w:val="00BE4BD3"/>
    <w:rsid w:val="00BE6851"/>
    <w:rsid w:val="00BE707A"/>
    <w:rsid w:val="00BE725C"/>
    <w:rsid w:val="00BF137A"/>
    <w:rsid w:val="00BF187D"/>
    <w:rsid w:val="00BF25DA"/>
    <w:rsid w:val="00BF264A"/>
    <w:rsid w:val="00BF2AC0"/>
    <w:rsid w:val="00BF4303"/>
    <w:rsid w:val="00C01124"/>
    <w:rsid w:val="00C027CF"/>
    <w:rsid w:val="00C03455"/>
    <w:rsid w:val="00C03A9C"/>
    <w:rsid w:val="00C04172"/>
    <w:rsid w:val="00C05B21"/>
    <w:rsid w:val="00C06A67"/>
    <w:rsid w:val="00C10E6D"/>
    <w:rsid w:val="00C10EC7"/>
    <w:rsid w:val="00C11AE7"/>
    <w:rsid w:val="00C11CBB"/>
    <w:rsid w:val="00C1382C"/>
    <w:rsid w:val="00C144A0"/>
    <w:rsid w:val="00C15223"/>
    <w:rsid w:val="00C15AA8"/>
    <w:rsid w:val="00C2077E"/>
    <w:rsid w:val="00C21061"/>
    <w:rsid w:val="00C21125"/>
    <w:rsid w:val="00C21DDF"/>
    <w:rsid w:val="00C2360A"/>
    <w:rsid w:val="00C23B66"/>
    <w:rsid w:val="00C24346"/>
    <w:rsid w:val="00C250BA"/>
    <w:rsid w:val="00C263B6"/>
    <w:rsid w:val="00C2658F"/>
    <w:rsid w:val="00C311ED"/>
    <w:rsid w:val="00C3159F"/>
    <w:rsid w:val="00C31AAB"/>
    <w:rsid w:val="00C31FA4"/>
    <w:rsid w:val="00C32320"/>
    <w:rsid w:val="00C34BDE"/>
    <w:rsid w:val="00C34D1C"/>
    <w:rsid w:val="00C403D5"/>
    <w:rsid w:val="00C42812"/>
    <w:rsid w:val="00C4633E"/>
    <w:rsid w:val="00C46946"/>
    <w:rsid w:val="00C47F35"/>
    <w:rsid w:val="00C50096"/>
    <w:rsid w:val="00C51D7F"/>
    <w:rsid w:val="00C531CE"/>
    <w:rsid w:val="00C56592"/>
    <w:rsid w:val="00C56F64"/>
    <w:rsid w:val="00C57473"/>
    <w:rsid w:val="00C60F7C"/>
    <w:rsid w:val="00C620C9"/>
    <w:rsid w:val="00C63C26"/>
    <w:rsid w:val="00C64952"/>
    <w:rsid w:val="00C64FDB"/>
    <w:rsid w:val="00C65F3C"/>
    <w:rsid w:val="00C6621F"/>
    <w:rsid w:val="00C6762B"/>
    <w:rsid w:val="00C67983"/>
    <w:rsid w:val="00C704B5"/>
    <w:rsid w:val="00C71959"/>
    <w:rsid w:val="00C83548"/>
    <w:rsid w:val="00C85EC9"/>
    <w:rsid w:val="00C86733"/>
    <w:rsid w:val="00C9027B"/>
    <w:rsid w:val="00C90A6B"/>
    <w:rsid w:val="00C90E92"/>
    <w:rsid w:val="00C9159D"/>
    <w:rsid w:val="00C92224"/>
    <w:rsid w:val="00C9316C"/>
    <w:rsid w:val="00C93CC0"/>
    <w:rsid w:val="00C95378"/>
    <w:rsid w:val="00C9544A"/>
    <w:rsid w:val="00C97F0C"/>
    <w:rsid w:val="00CA01B7"/>
    <w:rsid w:val="00CA2201"/>
    <w:rsid w:val="00CA2A90"/>
    <w:rsid w:val="00CA4B57"/>
    <w:rsid w:val="00CA638F"/>
    <w:rsid w:val="00CB0A68"/>
    <w:rsid w:val="00CB0AD9"/>
    <w:rsid w:val="00CB0C84"/>
    <w:rsid w:val="00CB12D2"/>
    <w:rsid w:val="00CB18BD"/>
    <w:rsid w:val="00CB2295"/>
    <w:rsid w:val="00CB42B4"/>
    <w:rsid w:val="00CB5C4F"/>
    <w:rsid w:val="00CB72C4"/>
    <w:rsid w:val="00CB74A3"/>
    <w:rsid w:val="00CB76B4"/>
    <w:rsid w:val="00CB7E7C"/>
    <w:rsid w:val="00CB7F33"/>
    <w:rsid w:val="00CB7FD7"/>
    <w:rsid w:val="00CC18EB"/>
    <w:rsid w:val="00CC24A9"/>
    <w:rsid w:val="00CC25A7"/>
    <w:rsid w:val="00CC5E03"/>
    <w:rsid w:val="00CC6415"/>
    <w:rsid w:val="00CD04FA"/>
    <w:rsid w:val="00CD077F"/>
    <w:rsid w:val="00CD07AE"/>
    <w:rsid w:val="00CD2A96"/>
    <w:rsid w:val="00CD444D"/>
    <w:rsid w:val="00CD631B"/>
    <w:rsid w:val="00CD7C08"/>
    <w:rsid w:val="00CE1C3F"/>
    <w:rsid w:val="00CE2F39"/>
    <w:rsid w:val="00CE36BE"/>
    <w:rsid w:val="00CE6A1E"/>
    <w:rsid w:val="00CF26CF"/>
    <w:rsid w:val="00CF3C9E"/>
    <w:rsid w:val="00CF4196"/>
    <w:rsid w:val="00CF4B4F"/>
    <w:rsid w:val="00CF4B7B"/>
    <w:rsid w:val="00CF6158"/>
    <w:rsid w:val="00CF662A"/>
    <w:rsid w:val="00CF7F92"/>
    <w:rsid w:val="00D01C6D"/>
    <w:rsid w:val="00D01E05"/>
    <w:rsid w:val="00D0265C"/>
    <w:rsid w:val="00D044B3"/>
    <w:rsid w:val="00D05018"/>
    <w:rsid w:val="00D05C42"/>
    <w:rsid w:val="00D1555C"/>
    <w:rsid w:val="00D15B2B"/>
    <w:rsid w:val="00D16CAA"/>
    <w:rsid w:val="00D1740D"/>
    <w:rsid w:val="00D2158B"/>
    <w:rsid w:val="00D22236"/>
    <w:rsid w:val="00D23A57"/>
    <w:rsid w:val="00D26B38"/>
    <w:rsid w:val="00D31343"/>
    <w:rsid w:val="00D32ACE"/>
    <w:rsid w:val="00D3410D"/>
    <w:rsid w:val="00D35E35"/>
    <w:rsid w:val="00D36168"/>
    <w:rsid w:val="00D427F8"/>
    <w:rsid w:val="00D4614E"/>
    <w:rsid w:val="00D50A36"/>
    <w:rsid w:val="00D521DC"/>
    <w:rsid w:val="00D53166"/>
    <w:rsid w:val="00D545AF"/>
    <w:rsid w:val="00D546AD"/>
    <w:rsid w:val="00D54C86"/>
    <w:rsid w:val="00D56D9B"/>
    <w:rsid w:val="00D61635"/>
    <w:rsid w:val="00D61749"/>
    <w:rsid w:val="00D63BDE"/>
    <w:rsid w:val="00D63CEE"/>
    <w:rsid w:val="00D64D91"/>
    <w:rsid w:val="00D6503F"/>
    <w:rsid w:val="00D65362"/>
    <w:rsid w:val="00D65A28"/>
    <w:rsid w:val="00D66182"/>
    <w:rsid w:val="00D66B5A"/>
    <w:rsid w:val="00D70832"/>
    <w:rsid w:val="00D71613"/>
    <w:rsid w:val="00D75649"/>
    <w:rsid w:val="00D75DAF"/>
    <w:rsid w:val="00D76DB4"/>
    <w:rsid w:val="00D8002F"/>
    <w:rsid w:val="00D80212"/>
    <w:rsid w:val="00D84827"/>
    <w:rsid w:val="00D86117"/>
    <w:rsid w:val="00D91B59"/>
    <w:rsid w:val="00D93AE5"/>
    <w:rsid w:val="00D94855"/>
    <w:rsid w:val="00D971B5"/>
    <w:rsid w:val="00D97C8B"/>
    <w:rsid w:val="00DA0E99"/>
    <w:rsid w:val="00DA2810"/>
    <w:rsid w:val="00DA2AAC"/>
    <w:rsid w:val="00DA2E2C"/>
    <w:rsid w:val="00DA4A58"/>
    <w:rsid w:val="00DA5DA7"/>
    <w:rsid w:val="00DA6552"/>
    <w:rsid w:val="00DA74BD"/>
    <w:rsid w:val="00DA768F"/>
    <w:rsid w:val="00DB0E5F"/>
    <w:rsid w:val="00DB1C69"/>
    <w:rsid w:val="00DB1FFF"/>
    <w:rsid w:val="00DB222D"/>
    <w:rsid w:val="00DB5257"/>
    <w:rsid w:val="00DB659F"/>
    <w:rsid w:val="00DB7C46"/>
    <w:rsid w:val="00DC300E"/>
    <w:rsid w:val="00DC3FE4"/>
    <w:rsid w:val="00DC45D3"/>
    <w:rsid w:val="00DC4F60"/>
    <w:rsid w:val="00DC604B"/>
    <w:rsid w:val="00DC74CE"/>
    <w:rsid w:val="00DD00AB"/>
    <w:rsid w:val="00DD106B"/>
    <w:rsid w:val="00DD289E"/>
    <w:rsid w:val="00DD570F"/>
    <w:rsid w:val="00DD59C2"/>
    <w:rsid w:val="00DD698D"/>
    <w:rsid w:val="00DD6C9D"/>
    <w:rsid w:val="00DE17DC"/>
    <w:rsid w:val="00DE289F"/>
    <w:rsid w:val="00DE30F4"/>
    <w:rsid w:val="00DE3658"/>
    <w:rsid w:val="00DE3A0A"/>
    <w:rsid w:val="00DE4D79"/>
    <w:rsid w:val="00DE587A"/>
    <w:rsid w:val="00DE5DAC"/>
    <w:rsid w:val="00DE68E4"/>
    <w:rsid w:val="00DF2066"/>
    <w:rsid w:val="00DF2429"/>
    <w:rsid w:val="00DF29E1"/>
    <w:rsid w:val="00DF346A"/>
    <w:rsid w:val="00DF4993"/>
    <w:rsid w:val="00DF54A1"/>
    <w:rsid w:val="00DF609F"/>
    <w:rsid w:val="00DF7A06"/>
    <w:rsid w:val="00E05405"/>
    <w:rsid w:val="00E05A62"/>
    <w:rsid w:val="00E05AD7"/>
    <w:rsid w:val="00E05BA4"/>
    <w:rsid w:val="00E105EF"/>
    <w:rsid w:val="00E10624"/>
    <w:rsid w:val="00E122A2"/>
    <w:rsid w:val="00E1390D"/>
    <w:rsid w:val="00E14276"/>
    <w:rsid w:val="00E14D17"/>
    <w:rsid w:val="00E16CDA"/>
    <w:rsid w:val="00E1754D"/>
    <w:rsid w:val="00E17864"/>
    <w:rsid w:val="00E20486"/>
    <w:rsid w:val="00E214E7"/>
    <w:rsid w:val="00E241CF"/>
    <w:rsid w:val="00E24DD2"/>
    <w:rsid w:val="00E25429"/>
    <w:rsid w:val="00E26622"/>
    <w:rsid w:val="00E26984"/>
    <w:rsid w:val="00E2722D"/>
    <w:rsid w:val="00E27E28"/>
    <w:rsid w:val="00E305A5"/>
    <w:rsid w:val="00E3238B"/>
    <w:rsid w:val="00E323E1"/>
    <w:rsid w:val="00E325C6"/>
    <w:rsid w:val="00E32A70"/>
    <w:rsid w:val="00E37113"/>
    <w:rsid w:val="00E4122B"/>
    <w:rsid w:val="00E4475B"/>
    <w:rsid w:val="00E448FF"/>
    <w:rsid w:val="00E4761A"/>
    <w:rsid w:val="00E50423"/>
    <w:rsid w:val="00E50F9A"/>
    <w:rsid w:val="00E51FBC"/>
    <w:rsid w:val="00E5212C"/>
    <w:rsid w:val="00E5319B"/>
    <w:rsid w:val="00E5438A"/>
    <w:rsid w:val="00E548EC"/>
    <w:rsid w:val="00E56A12"/>
    <w:rsid w:val="00E57E9D"/>
    <w:rsid w:val="00E60CDC"/>
    <w:rsid w:val="00E62B96"/>
    <w:rsid w:val="00E6309A"/>
    <w:rsid w:val="00E659E5"/>
    <w:rsid w:val="00E6770E"/>
    <w:rsid w:val="00E70FFC"/>
    <w:rsid w:val="00E71A7C"/>
    <w:rsid w:val="00E71DD7"/>
    <w:rsid w:val="00E72F8E"/>
    <w:rsid w:val="00E7361F"/>
    <w:rsid w:val="00E740F7"/>
    <w:rsid w:val="00E74620"/>
    <w:rsid w:val="00E746E7"/>
    <w:rsid w:val="00E77455"/>
    <w:rsid w:val="00E77920"/>
    <w:rsid w:val="00E779C0"/>
    <w:rsid w:val="00E77F69"/>
    <w:rsid w:val="00E81E67"/>
    <w:rsid w:val="00E82C89"/>
    <w:rsid w:val="00E8381E"/>
    <w:rsid w:val="00E85DD3"/>
    <w:rsid w:val="00E91D75"/>
    <w:rsid w:val="00E93F6E"/>
    <w:rsid w:val="00E9641D"/>
    <w:rsid w:val="00EA36CE"/>
    <w:rsid w:val="00EB15D1"/>
    <w:rsid w:val="00EB19F6"/>
    <w:rsid w:val="00EB2135"/>
    <w:rsid w:val="00EB29F7"/>
    <w:rsid w:val="00EB353B"/>
    <w:rsid w:val="00EB532F"/>
    <w:rsid w:val="00EB610C"/>
    <w:rsid w:val="00EB792E"/>
    <w:rsid w:val="00EC0E13"/>
    <w:rsid w:val="00EC0F7C"/>
    <w:rsid w:val="00EC1DE9"/>
    <w:rsid w:val="00EC42F3"/>
    <w:rsid w:val="00ED0ED8"/>
    <w:rsid w:val="00ED3C8E"/>
    <w:rsid w:val="00ED44CD"/>
    <w:rsid w:val="00ED48DD"/>
    <w:rsid w:val="00ED5973"/>
    <w:rsid w:val="00EE0EDD"/>
    <w:rsid w:val="00EE2E69"/>
    <w:rsid w:val="00EE4C68"/>
    <w:rsid w:val="00EE5EB9"/>
    <w:rsid w:val="00EE7051"/>
    <w:rsid w:val="00EF03FF"/>
    <w:rsid w:val="00EF069D"/>
    <w:rsid w:val="00EF3C29"/>
    <w:rsid w:val="00EF517C"/>
    <w:rsid w:val="00EF5323"/>
    <w:rsid w:val="00EF535E"/>
    <w:rsid w:val="00EF5B00"/>
    <w:rsid w:val="00EF6D3B"/>
    <w:rsid w:val="00EF775D"/>
    <w:rsid w:val="00F01125"/>
    <w:rsid w:val="00F013FF"/>
    <w:rsid w:val="00F01630"/>
    <w:rsid w:val="00F032D2"/>
    <w:rsid w:val="00F042AD"/>
    <w:rsid w:val="00F057D4"/>
    <w:rsid w:val="00F0610B"/>
    <w:rsid w:val="00F072B7"/>
    <w:rsid w:val="00F1057D"/>
    <w:rsid w:val="00F115D0"/>
    <w:rsid w:val="00F11D6C"/>
    <w:rsid w:val="00F12BFA"/>
    <w:rsid w:val="00F143D3"/>
    <w:rsid w:val="00F14E39"/>
    <w:rsid w:val="00F152F8"/>
    <w:rsid w:val="00F20780"/>
    <w:rsid w:val="00F20B50"/>
    <w:rsid w:val="00F20DA2"/>
    <w:rsid w:val="00F21BD3"/>
    <w:rsid w:val="00F234F7"/>
    <w:rsid w:val="00F247CA"/>
    <w:rsid w:val="00F2535E"/>
    <w:rsid w:val="00F262AC"/>
    <w:rsid w:val="00F30E0D"/>
    <w:rsid w:val="00F314B7"/>
    <w:rsid w:val="00F331EA"/>
    <w:rsid w:val="00F33E5C"/>
    <w:rsid w:val="00F348EF"/>
    <w:rsid w:val="00F35B9E"/>
    <w:rsid w:val="00F3632D"/>
    <w:rsid w:val="00F36C3D"/>
    <w:rsid w:val="00F37227"/>
    <w:rsid w:val="00F37308"/>
    <w:rsid w:val="00F373CD"/>
    <w:rsid w:val="00F44D48"/>
    <w:rsid w:val="00F4553C"/>
    <w:rsid w:val="00F45598"/>
    <w:rsid w:val="00F50256"/>
    <w:rsid w:val="00F50E04"/>
    <w:rsid w:val="00F5238D"/>
    <w:rsid w:val="00F52B45"/>
    <w:rsid w:val="00F5480C"/>
    <w:rsid w:val="00F56048"/>
    <w:rsid w:val="00F613CD"/>
    <w:rsid w:val="00F63676"/>
    <w:rsid w:val="00F6509F"/>
    <w:rsid w:val="00F65819"/>
    <w:rsid w:val="00F70EBC"/>
    <w:rsid w:val="00F721B8"/>
    <w:rsid w:val="00F76F1A"/>
    <w:rsid w:val="00F80CD6"/>
    <w:rsid w:val="00F810DA"/>
    <w:rsid w:val="00F81E8B"/>
    <w:rsid w:val="00F82416"/>
    <w:rsid w:val="00F844D2"/>
    <w:rsid w:val="00F84AB1"/>
    <w:rsid w:val="00F86DAF"/>
    <w:rsid w:val="00F90454"/>
    <w:rsid w:val="00F90E51"/>
    <w:rsid w:val="00F91881"/>
    <w:rsid w:val="00F92825"/>
    <w:rsid w:val="00F93906"/>
    <w:rsid w:val="00F9465D"/>
    <w:rsid w:val="00F95180"/>
    <w:rsid w:val="00F95987"/>
    <w:rsid w:val="00F95FA6"/>
    <w:rsid w:val="00F9611F"/>
    <w:rsid w:val="00FA00F5"/>
    <w:rsid w:val="00FA122D"/>
    <w:rsid w:val="00FA19E7"/>
    <w:rsid w:val="00FA1B12"/>
    <w:rsid w:val="00FA2F75"/>
    <w:rsid w:val="00FA375A"/>
    <w:rsid w:val="00FA454E"/>
    <w:rsid w:val="00FA6D95"/>
    <w:rsid w:val="00FB3D49"/>
    <w:rsid w:val="00FB76EE"/>
    <w:rsid w:val="00FB7931"/>
    <w:rsid w:val="00FB7F6B"/>
    <w:rsid w:val="00FC09E4"/>
    <w:rsid w:val="00FC7980"/>
    <w:rsid w:val="00FD22B6"/>
    <w:rsid w:val="00FD2C1C"/>
    <w:rsid w:val="00FD426C"/>
    <w:rsid w:val="00FD50DC"/>
    <w:rsid w:val="00FD56ED"/>
    <w:rsid w:val="00FD5FFF"/>
    <w:rsid w:val="00FD6314"/>
    <w:rsid w:val="00FE0979"/>
    <w:rsid w:val="00FE1B34"/>
    <w:rsid w:val="00FE1F60"/>
    <w:rsid w:val="00FE216C"/>
    <w:rsid w:val="00FE282E"/>
    <w:rsid w:val="00FE3901"/>
    <w:rsid w:val="00FE532C"/>
    <w:rsid w:val="00FE53B9"/>
    <w:rsid w:val="00FE6220"/>
    <w:rsid w:val="00FF0E58"/>
    <w:rsid w:val="00FF1357"/>
    <w:rsid w:val="00FF1F8E"/>
    <w:rsid w:val="00FF47BD"/>
    <w:rsid w:val="00FF4FCD"/>
    <w:rsid w:val="00FF6EA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4D6C"/>
  <w15:docId w15:val="{FFE353DF-AF7F-455F-BA60-D03AE3A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96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9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00DC-9317-404C-8F2B-F81F68B6569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179A6CF-3766-4281-A9E2-BB8A0F9C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Marta Jasińska</cp:lastModifiedBy>
  <cp:revision>13</cp:revision>
  <cp:lastPrinted>2022-06-30T12:26:00Z</cp:lastPrinted>
  <dcterms:created xsi:type="dcterms:W3CDTF">2022-06-30T12:08:00Z</dcterms:created>
  <dcterms:modified xsi:type="dcterms:W3CDTF">2022-07-06T13:07:00Z</dcterms:modified>
</cp:coreProperties>
</file>